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DD" w:rsidRDefault="00F208DD"/>
    <w:p w:rsidR="00F208DD" w:rsidRDefault="00F208DD" w:rsidP="00F208DD"/>
    <w:p w:rsidR="00F208DD" w:rsidRPr="00F367BE" w:rsidRDefault="00F208DD" w:rsidP="00F208DD">
      <w:pPr>
        <w:pStyle w:val="Footer"/>
        <w:jc w:val="right"/>
        <w:rPr>
          <w:rFonts w:ascii="Times New Roman" w:hAnsi="Times New Roman" w:cs="Times New Roman"/>
          <w:lang w:val="en-US"/>
        </w:rPr>
      </w:pPr>
      <w:r>
        <w:rPr>
          <w:rFonts w:ascii="Times New Roman" w:hAnsi="Times New Roman" w:cs="Times New Roman"/>
          <w:b/>
        </w:rPr>
        <w:t xml:space="preserve">Образец № </w:t>
      </w:r>
      <w:r w:rsidR="00F367BE">
        <w:rPr>
          <w:rFonts w:ascii="Times New Roman" w:hAnsi="Times New Roman" w:cs="Times New Roman"/>
          <w:b/>
          <w:lang w:val="en-US"/>
        </w:rPr>
        <w:t>2</w:t>
      </w:r>
    </w:p>
    <w:p w:rsidR="00F208DD" w:rsidRPr="00366F68" w:rsidRDefault="00F208DD" w:rsidP="00F208DD">
      <w:pPr>
        <w:ind w:firstLine="4680"/>
        <w:rPr>
          <w:rFonts w:ascii="Times New Roman" w:hAnsi="Times New Roman" w:cs="Times New Roman"/>
          <w:bCs/>
        </w:rPr>
      </w:pPr>
    </w:p>
    <w:p w:rsidR="00F208DD" w:rsidRPr="00366F68" w:rsidRDefault="00F208DD" w:rsidP="00D52DCD">
      <w:pPr>
        <w:rPr>
          <w:rFonts w:ascii="Times New Roman" w:hAnsi="Times New Roman" w:cs="Times New Roman"/>
          <w:b/>
        </w:rPr>
      </w:pPr>
    </w:p>
    <w:p w:rsidR="00F208DD" w:rsidRPr="00F208DD" w:rsidRDefault="0093652B" w:rsidP="00F208DD">
      <w:pPr>
        <w:widowControl/>
        <w:spacing w:line="276" w:lineRule="auto"/>
        <w:jc w:val="center"/>
        <w:outlineLvl w:val="1"/>
        <w:rPr>
          <w:rFonts w:ascii="Times New Roman" w:eastAsia="Times New Roman" w:hAnsi="Times New Roman" w:cs="Times New Roman"/>
          <w:b/>
          <w:spacing w:val="40"/>
          <w:lang w:val="ru-RU" w:bidi="ar-SA"/>
        </w:rPr>
      </w:pPr>
      <w:r>
        <w:rPr>
          <w:rFonts w:ascii="Times New Roman" w:eastAsia="Times New Roman" w:hAnsi="Times New Roman" w:cs="Times New Roman"/>
          <w:b/>
          <w:spacing w:val="40"/>
          <w:lang w:bidi="ar-SA"/>
        </w:rPr>
        <w:t xml:space="preserve">ТЕХНИЧЕСКО </w:t>
      </w:r>
      <w:r w:rsidR="00F208DD" w:rsidRPr="00F208DD">
        <w:rPr>
          <w:rFonts w:ascii="Times New Roman" w:eastAsia="Times New Roman" w:hAnsi="Times New Roman" w:cs="Times New Roman"/>
          <w:b/>
          <w:spacing w:val="40"/>
          <w:lang w:val="ru-RU" w:bidi="ar-SA"/>
        </w:rPr>
        <w:t>ПРЕДЛОЖЕНИЕ ЗА ИЗПЪЛНЕНИЕ</w:t>
      </w:r>
    </w:p>
    <w:p w:rsidR="00F208DD" w:rsidRPr="00F208DD" w:rsidRDefault="00F208DD" w:rsidP="00F208DD">
      <w:pPr>
        <w:widowControl/>
        <w:spacing w:line="276" w:lineRule="auto"/>
        <w:jc w:val="center"/>
        <w:outlineLvl w:val="1"/>
        <w:rPr>
          <w:rFonts w:ascii="Times New Roman" w:eastAsia="Times New Roman" w:hAnsi="Times New Roman" w:cs="Times New Roman"/>
          <w:b/>
          <w:spacing w:val="40"/>
          <w:lang w:val="ru-RU" w:bidi="ar-SA"/>
        </w:rPr>
      </w:pPr>
      <w:r w:rsidRPr="00F208DD">
        <w:rPr>
          <w:rFonts w:ascii="Times New Roman" w:eastAsia="Times New Roman" w:hAnsi="Times New Roman" w:cs="Times New Roman"/>
          <w:b/>
          <w:spacing w:val="40"/>
          <w:lang w:val="ru-RU" w:bidi="ar-SA"/>
        </w:rPr>
        <w:t>НА ПОРЪЧКАТА</w:t>
      </w:r>
    </w:p>
    <w:p w:rsidR="00F208DD" w:rsidRPr="00F208DD" w:rsidRDefault="00F208DD" w:rsidP="00F208DD">
      <w:pPr>
        <w:widowControl/>
        <w:spacing w:line="276" w:lineRule="auto"/>
        <w:jc w:val="center"/>
        <w:outlineLvl w:val="1"/>
        <w:rPr>
          <w:rFonts w:ascii="Times New Roman" w:eastAsia="Times New Roman" w:hAnsi="Times New Roman" w:cs="Times New Roman"/>
          <w:b/>
          <w:spacing w:val="40"/>
          <w:lang w:val="ru-RU" w:bidi="ar-SA"/>
        </w:rPr>
      </w:pPr>
    </w:p>
    <w:p w:rsidR="0093652B" w:rsidRPr="00DC7292" w:rsidRDefault="0093652B" w:rsidP="0093652B">
      <w:pPr>
        <w:spacing w:line="276" w:lineRule="auto"/>
        <w:ind w:firstLine="709"/>
        <w:rPr>
          <w:rFonts w:ascii="Times New Roman" w:eastAsia="Calibri" w:hAnsi="Times New Roman" w:cs="Times New Roman"/>
          <w:u w:val="single"/>
        </w:rPr>
      </w:pPr>
      <w:r w:rsidRPr="00DC7292">
        <w:rPr>
          <w:rFonts w:ascii="Times New Roman" w:eastAsia="Calibri" w:hAnsi="Times New Roman" w:cs="Times New Roman"/>
        </w:rPr>
        <w:t>Долуподписаният/ата___________________________________________________</w:t>
      </w:r>
      <w:r>
        <w:rPr>
          <w:rFonts w:ascii="Times New Roman" w:eastAsia="Calibri" w:hAnsi="Times New Roman" w:cs="Times New Roman"/>
        </w:rPr>
        <w:t>,</w:t>
      </w:r>
    </w:p>
    <w:p w:rsidR="0093652B" w:rsidRDefault="0093652B" w:rsidP="0093652B">
      <w:pPr>
        <w:spacing w:line="276" w:lineRule="auto"/>
        <w:ind w:firstLine="1683"/>
        <w:jc w:val="center"/>
        <w:rPr>
          <w:rFonts w:ascii="Times New Roman" w:eastAsia="Calibri" w:hAnsi="Times New Roman" w:cs="Times New Roman"/>
        </w:rPr>
      </w:pPr>
      <w:r w:rsidRPr="00DC7292">
        <w:rPr>
          <w:rFonts w:ascii="Times New Roman" w:eastAsia="Calibri" w:hAnsi="Times New Roman" w:cs="Times New Roman"/>
          <w:i/>
          <w:sz w:val="20"/>
          <w:szCs w:val="20"/>
        </w:rPr>
        <w:t>(собствено и фамилно име)</w:t>
      </w:r>
    </w:p>
    <w:p w:rsidR="0093652B" w:rsidRDefault="0093652B" w:rsidP="0093652B">
      <w:pPr>
        <w:spacing w:line="276" w:lineRule="auto"/>
        <w:jc w:val="center"/>
        <w:rPr>
          <w:rFonts w:ascii="Times New Roman" w:eastAsia="Calibri" w:hAnsi="Times New Roman" w:cs="Times New Roman"/>
        </w:rPr>
      </w:pPr>
      <w:r w:rsidRPr="00DC7292">
        <w:rPr>
          <w:rFonts w:ascii="Times New Roman" w:eastAsia="Calibri" w:hAnsi="Times New Roman" w:cs="Times New Roman"/>
        </w:rPr>
        <w:t xml:space="preserve"> в качеството си на __________</w:t>
      </w:r>
      <w:r w:rsidRPr="009D5158">
        <w:rPr>
          <w:rFonts w:ascii="Times New Roman" w:eastAsia="Calibri" w:hAnsi="Times New Roman" w:cs="Times New Roman"/>
          <w:lang w:val="ru-RU"/>
        </w:rPr>
        <w:t>____________</w:t>
      </w:r>
      <w:r w:rsidRPr="00DC7292">
        <w:rPr>
          <w:rFonts w:ascii="Times New Roman" w:eastAsia="Calibri" w:hAnsi="Times New Roman" w:cs="Times New Roman"/>
        </w:rPr>
        <w:t>_ на ___</w:t>
      </w:r>
      <w:r w:rsidRPr="009D5158">
        <w:rPr>
          <w:rFonts w:ascii="Times New Roman" w:eastAsia="Calibri" w:hAnsi="Times New Roman" w:cs="Times New Roman"/>
          <w:lang w:val="ru-RU"/>
        </w:rPr>
        <w:t>__</w:t>
      </w:r>
      <w:r w:rsidRPr="00DC7292">
        <w:rPr>
          <w:rFonts w:ascii="Times New Roman" w:eastAsia="Calibri" w:hAnsi="Times New Roman" w:cs="Times New Roman"/>
        </w:rPr>
        <w:t xml:space="preserve">_______________ със седалище и </w:t>
      </w:r>
    </w:p>
    <w:p w:rsidR="0093652B" w:rsidRDefault="0093652B" w:rsidP="0093652B">
      <w:pPr>
        <w:spacing w:line="276" w:lineRule="auto"/>
        <w:ind w:firstLine="1683"/>
        <w:rPr>
          <w:rFonts w:ascii="Times New Roman" w:eastAsia="Calibri" w:hAnsi="Times New Roman" w:cs="Times New Roman"/>
        </w:rPr>
      </w:pPr>
      <w:r w:rsidRPr="009D5158">
        <w:rPr>
          <w:rFonts w:ascii="Times New Roman" w:eastAsia="Calibri" w:hAnsi="Times New Roman" w:cs="Times New Roman"/>
          <w:i/>
          <w:sz w:val="20"/>
          <w:szCs w:val="20"/>
          <w:lang w:val="ru-RU"/>
        </w:rPr>
        <w:t xml:space="preserve">                  </w:t>
      </w:r>
      <w:r w:rsidRPr="00DC7292">
        <w:rPr>
          <w:rFonts w:ascii="Times New Roman" w:eastAsia="Calibri" w:hAnsi="Times New Roman" w:cs="Times New Roman"/>
          <w:i/>
          <w:sz w:val="20"/>
          <w:szCs w:val="20"/>
        </w:rPr>
        <w:t>(</w:t>
      </w:r>
      <w:r>
        <w:rPr>
          <w:rFonts w:ascii="Times New Roman" w:eastAsia="Calibri" w:hAnsi="Times New Roman" w:cs="Times New Roman"/>
          <w:i/>
          <w:sz w:val="20"/>
          <w:szCs w:val="20"/>
        </w:rPr>
        <w:t>длъжност</w:t>
      </w:r>
      <w:r w:rsidRPr="00DC7292">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(наименование на участника)</w:t>
      </w:r>
    </w:p>
    <w:p w:rsidR="0093652B" w:rsidRPr="00DC7292" w:rsidRDefault="0093652B" w:rsidP="0093652B">
      <w:pPr>
        <w:spacing w:line="276" w:lineRule="auto"/>
        <w:jc w:val="both"/>
        <w:rPr>
          <w:rFonts w:ascii="Times New Roman" w:eastAsia="Calibri" w:hAnsi="Times New Roman" w:cs="Times New Roman"/>
          <w:sz w:val="20"/>
          <w:szCs w:val="20"/>
        </w:rPr>
      </w:pPr>
      <w:r w:rsidRPr="00DC7292">
        <w:rPr>
          <w:rFonts w:ascii="Times New Roman" w:eastAsia="Calibri" w:hAnsi="Times New Roman" w:cs="Times New Roman"/>
        </w:rPr>
        <w:t>адрес на управление</w:t>
      </w:r>
      <w:r w:rsidRPr="009D5158">
        <w:rPr>
          <w:rFonts w:ascii="Times New Roman" w:eastAsia="Calibri" w:hAnsi="Times New Roman" w:cs="Times New Roman"/>
          <w:lang w:val="ru-RU"/>
        </w:rPr>
        <w:t xml:space="preserve"> </w:t>
      </w:r>
      <w:r w:rsidRPr="00DC7292">
        <w:rPr>
          <w:rFonts w:ascii="Times New Roman" w:eastAsia="Calibri" w:hAnsi="Times New Roman" w:cs="Times New Roman"/>
        </w:rPr>
        <w:t xml:space="preserve"> гр.______</w:t>
      </w:r>
      <w:r w:rsidRPr="009D5158">
        <w:rPr>
          <w:rFonts w:ascii="Times New Roman" w:eastAsia="Calibri" w:hAnsi="Times New Roman" w:cs="Times New Roman"/>
          <w:lang w:val="ru-RU"/>
        </w:rPr>
        <w:t>_____</w:t>
      </w:r>
      <w:r w:rsidRPr="00DC7292">
        <w:rPr>
          <w:rFonts w:ascii="Times New Roman" w:eastAsia="Calibri" w:hAnsi="Times New Roman" w:cs="Times New Roman"/>
        </w:rPr>
        <w:t>____, вписано в Търговския регистър с ЕИК _</w:t>
      </w:r>
      <w:r w:rsidRPr="009D5158">
        <w:rPr>
          <w:rFonts w:ascii="Times New Roman" w:eastAsia="Calibri" w:hAnsi="Times New Roman" w:cs="Times New Roman"/>
          <w:lang w:val="ru-RU"/>
        </w:rPr>
        <w:t>________</w:t>
      </w:r>
      <w:r w:rsidRPr="00DC7292">
        <w:rPr>
          <w:rFonts w:ascii="Times New Roman" w:eastAsia="Calibri" w:hAnsi="Times New Roman" w:cs="Times New Roman"/>
        </w:rPr>
        <w:t>__</w:t>
      </w:r>
    </w:p>
    <w:p w:rsidR="009B40A2" w:rsidRDefault="00AB6F06" w:rsidP="00F208DD">
      <w:pPr>
        <w:ind w:firstLine="708"/>
        <w:jc w:val="both"/>
        <w:rPr>
          <w:rFonts w:ascii="Times New Roman" w:eastAsia="Times New Roman" w:hAnsi="Times New Roman" w:cs="Times New Roman"/>
          <w:b/>
          <w:bCs/>
          <w:color w:val="auto"/>
          <w:lang w:eastAsia="en-US" w:bidi="ar-SA"/>
        </w:rPr>
      </w:pPr>
      <w:r w:rsidRPr="00AB6F06">
        <w:rPr>
          <w:rFonts w:ascii="Times New Roman" w:eastAsia="Times New Roman" w:hAnsi="Times New Roman" w:cs="Times New Roman"/>
          <w:b/>
          <w:bCs/>
          <w:color w:val="auto"/>
          <w:lang w:eastAsia="en-US" w:bidi="ar-SA"/>
        </w:rPr>
        <w:t xml:space="preserve">„Надграждане на поддържаните от Изпълнителна агенция „Автомобилна администрация“ регистри и бази данни. Изграждане на нов модел на контролната дейност, основан на основан на оценка на риска“ </w:t>
      </w:r>
    </w:p>
    <w:p w:rsidR="001853C8" w:rsidRDefault="001853C8" w:rsidP="00F208DD">
      <w:pPr>
        <w:ind w:firstLine="708"/>
        <w:jc w:val="both"/>
        <w:rPr>
          <w:rFonts w:ascii="Times New Roman" w:eastAsia="Times New Roman" w:hAnsi="Times New Roman" w:cs="Times New Roman"/>
          <w:b/>
          <w:bCs/>
          <w:color w:val="auto"/>
          <w:lang w:eastAsia="en-US" w:bidi="ar-SA"/>
        </w:rPr>
      </w:pPr>
    </w:p>
    <w:p w:rsidR="001853C8" w:rsidRDefault="001853C8" w:rsidP="001853C8">
      <w:pPr>
        <w:ind w:firstLine="708"/>
        <w:jc w:val="both"/>
        <w:rPr>
          <w:rFonts w:ascii="Times New Roman" w:hAnsi="Times New Roman" w:cs="Times New Roman"/>
          <w:b/>
        </w:rPr>
      </w:pPr>
    </w:p>
    <w:p w:rsidR="001853C8" w:rsidRDefault="001853C8" w:rsidP="001853C8">
      <w:pPr>
        <w:ind w:firstLine="708"/>
        <w:jc w:val="both"/>
        <w:rPr>
          <w:rFonts w:ascii="Times New Roman" w:eastAsia="Times New Roman" w:hAnsi="Times New Roman" w:cs="Times New Roman"/>
          <w:b/>
        </w:rPr>
      </w:pPr>
      <w:r w:rsidRPr="00366F68">
        <w:rPr>
          <w:rFonts w:ascii="Times New Roman" w:hAnsi="Times New Roman" w:cs="Times New Roman"/>
          <w:b/>
        </w:rPr>
        <w:t xml:space="preserve">УВАЖЕМИ </w:t>
      </w:r>
      <w:r w:rsidR="0093652B" w:rsidRPr="00DC7292">
        <w:rPr>
          <w:rFonts w:ascii="Times New Roman" w:eastAsia="Times New Roman" w:hAnsi="Times New Roman" w:cs="Times New Roman"/>
          <w:b/>
        </w:rPr>
        <w:t>ДАМИ И ГОСПОДА</w:t>
      </w:r>
      <w:r w:rsidR="00793915">
        <w:rPr>
          <w:rFonts w:ascii="Times New Roman" w:eastAsia="Times New Roman" w:hAnsi="Times New Roman" w:cs="Times New Roman"/>
          <w:b/>
        </w:rPr>
        <w:t>,</w:t>
      </w:r>
    </w:p>
    <w:p w:rsidR="00793915" w:rsidRPr="00366F68" w:rsidRDefault="00793915" w:rsidP="001853C8">
      <w:pPr>
        <w:ind w:firstLine="708"/>
        <w:jc w:val="both"/>
        <w:rPr>
          <w:rFonts w:ascii="Times New Roman" w:hAnsi="Times New Roman" w:cs="Times New Roman"/>
          <w:b/>
        </w:rPr>
      </w:pPr>
    </w:p>
    <w:p w:rsidR="001853C8" w:rsidRDefault="0093652B" w:rsidP="00701BC9">
      <w:pPr>
        <w:ind w:firstLine="708"/>
        <w:jc w:val="both"/>
        <w:rPr>
          <w:rFonts w:ascii="Times New Roman" w:eastAsia="Times New Roman" w:hAnsi="Times New Roman" w:cs="Times New Roman"/>
          <w:b/>
          <w:bCs/>
          <w:color w:val="auto"/>
          <w:lang w:eastAsia="en-US" w:bidi="ar-SA"/>
        </w:rPr>
      </w:pPr>
      <w:r w:rsidRPr="00DC7292">
        <w:rPr>
          <w:rFonts w:ascii="Times New Roman" w:eastAsia="Times New Roman" w:hAnsi="Times New Roman" w:cs="Times New Roman"/>
        </w:rPr>
        <w:t>С настоящото представяме нашето техническо предложение за изпълнение на обществената поръчка по обявената от Вас процедура с предмет:</w:t>
      </w:r>
      <w:r>
        <w:rPr>
          <w:rFonts w:ascii="Times New Roman" w:eastAsia="Times New Roman" w:hAnsi="Times New Roman" w:cs="Times New Roman"/>
        </w:rPr>
        <w:t xml:space="preserve"> </w:t>
      </w:r>
      <w:r w:rsidRPr="00F208DD">
        <w:rPr>
          <w:rFonts w:ascii="Times New Roman" w:eastAsia="Times New Roman" w:hAnsi="Times New Roman" w:cs="Times New Roman"/>
          <w:b/>
          <w:bCs/>
          <w:color w:val="auto"/>
          <w:lang w:eastAsia="en-US" w:bidi="ar-SA"/>
        </w:rPr>
        <w:t>„</w:t>
      </w:r>
      <w:r w:rsidRPr="001853C8">
        <w:rPr>
          <w:rFonts w:ascii="Times New Roman" w:eastAsia="Times New Roman" w:hAnsi="Times New Roman" w:cs="Times New Roman"/>
          <w:b/>
          <w:bCs/>
          <w:color w:val="auto"/>
          <w:lang w:eastAsia="en-US" w:bidi="ar-SA"/>
        </w:rPr>
        <w:t>Надграждане на поддържаните от Изпълнителна агенция „Автомобилна администрация“ регистри за периодичните прегледи за проверка на техническата изправност на ППС и обучението и изпитите за придобиване на правоспособност за управление на МПС. Изграждане на нов модел на контролната дейно</w:t>
      </w:r>
      <w:r>
        <w:rPr>
          <w:rFonts w:ascii="Times New Roman" w:eastAsia="Times New Roman" w:hAnsi="Times New Roman" w:cs="Times New Roman"/>
          <w:b/>
          <w:bCs/>
          <w:color w:val="auto"/>
          <w:lang w:eastAsia="en-US" w:bidi="ar-SA"/>
        </w:rPr>
        <w:t>ст, основан на оценка на риска.</w:t>
      </w:r>
      <w:r w:rsidRPr="00F208DD">
        <w:rPr>
          <w:rFonts w:ascii="Times New Roman" w:eastAsia="Times New Roman" w:hAnsi="Times New Roman" w:cs="Times New Roman"/>
          <w:b/>
          <w:bCs/>
          <w:color w:val="auto"/>
          <w:lang w:eastAsia="en-US" w:bidi="ar-SA"/>
        </w:rPr>
        <w:t>“</w:t>
      </w:r>
    </w:p>
    <w:p w:rsidR="00793915" w:rsidRPr="00793915" w:rsidRDefault="00793915" w:rsidP="00793915">
      <w:pPr>
        <w:ind w:firstLine="708"/>
        <w:jc w:val="both"/>
        <w:rPr>
          <w:rFonts w:ascii="Times New Roman" w:hAnsi="Times New Roman" w:cs="Times New Roman"/>
          <w:b/>
        </w:rPr>
      </w:pPr>
      <w:r w:rsidRPr="00793915">
        <w:rPr>
          <w:rFonts w:ascii="Times New Roman" w:hAnsi="Times New Roman" w:cs="Times New Roman"/>
          <w:b/>
        </w:rPr>
        <w:t>……………………………………………………………………………………………………………………………………………………………………………………………………………………</w:t>
      </w:r>
    </w:p>
    <w:p w:rsidR="00793915" w:rsidRPr="00793915" w:rsidRDefault="00793915" w:rsidP="00793915">
      <w:pPr>
        <w:ind w:firstLine="708"/>
        <w:jc w:val="both"/>
        <w:rPr>
          <w:rFonts w:ascii="Times New Roman" w:hAnsi="Times New Roman" w:cs="Times New Roman"/>
          <w:b/>
        </w:rPr>
      </w:pPr>
    </w:p>
    <w:p w:rsidR="00793915" w:rsidRPr="006F4EDE" w:rsidRDefault="00793915" w:rsidP="00793915">
      <w:pPr>
        <w:ind w:firstLine="708"/>
        <w:jc w:val="both"/>
        <w:rPr>
          <w:rFonts w:ascii="Times New Roman" w:hAnsi="Times New Roman" w:cs="Times New Roman"/>
          <w:i/>
        </w:rPr>
      </w:pPr>
      <w:r w:rsidRPr="006F4EDE">
        <w:rPr>
          <w:rFonts w:ascii="Times New Roman" w:hAnsi="Times New Roman" w:cs="Times New Roman"/>
          <w:i/>
        </w:rPr>
        <w:t xml:space="preserve">Участникът в свободен текст следва да опише своите виждания за начина на изпълнение на обществената поръчка и постигане на резултатите от изпълнението, включени в нейния обхват и според изискванията заложени в Техническата спецификация.  </w:t>
      </w:r>
    </w:p>
    <w:p w:rsidR="0093652B" w:rsidRPr="006F4EDE" w:rsidRDefault="00793915" w:rsidP="00793915">
      <w:pPr>
        <w:ind w:firstLine="708"/>
        <w:jc w:val="both"/>
        <w:rPr>
          <w:rFonts w:ascii="Times New Roman" w:hAnsi="Times New Roman" w:cs="Times New Roman"/>
          <w:i/>
        </w:rPr>
      </w:pPr>
      <w:r w:rsidRPr="006F4EDE">
        <w:rPr>
          <w:rFonts w:ascii="Times New Roman" w:hAnsi="Times New Roman" w:cs="Times New Roman"/>
          <w:i/>
        </w:rPr>
        <w:t>Участникът трябва да опише  подхода, приложимата нормативна база и други стандарти и техники за осигуряване качеството на процесите при изпълнение на поръчката  и на получените резултати.</w:t>
      </w:r>
    </w:p>
    <w:p w:rsidR="00793915" w:rsidRPr="00366F68" w:rsidRDefault="00793915" w:rsidP="00793915">
      <w:pPr>
        <w:ind w:firstLine="708"/>
        <w:jc w:val="both"/>
        <w:rPr>
          <w:rFonts w:ascii="Times New Roman" w:hAnsi="Times New Roman" w:cs="Times New Roman"/>
          <w:b/>
        </w:rPr>
      </w:pPr>
    </w:p>
    <w:p w:rsidR="001853C8" w:rsidRPr="000B5F3C" w:rsidRDefault="001853C8" w:rsidP="001853C8">
      <w:pPr>
        <w:pStyle w:val="ListParagraph"/>
        <w:ind w:left="0" w:firstLine="708"/>
        <w:jc w:val="both"/>
        <w:rPr>
          <w:color w:val="000000"/>
          <w:shd w:val="clear" w:color="auto" w:fill="FFFFFF"/>
          <w:lang w:val="ru-RU"/>
        </w:rPr>
      </w:pPr>
      <w:r>
        <w:rPr>
          <w:b/>
          <w:lang w:val="en-US"/>
        </w:rPr>
        <w:t>I</w:t>
      </w:r>
      <w:r w:rsidRPr="000B5F3C">
        <w:rPr>
          <w:b/>
          <w:lang w:val="ru-RU"/>
        </w:rPr>
        <w:t xml:space="preserve">. </w:t>
      </w:r>
      <w:r w:rsidRPr="00C50B48">
        <w:t>1.</w:t>
      </w:r>
      <w:r w:rsidRPr="00366F68">
        <w:t xml:space="preserve"> Заявявам, че представляваното от мен дружество/участник желае да участва, при обявените условия, при възлагане на обществена поръ</w:t>
      </w:r>
      <w:r>
        <w:t>чка с горепосочения предмет.</w:t>
      </w:r>
    </w:p>
    <w:p w:rsidR="001853C8" w:rsidRPr="00D14248" w:rsidRDefault="001C2267" w:rsidP="00FC3AB9">
      <w:pPr>
        <w:ind w:firstLine="708"/>
        <w:jc w:val="both"/>
        <w:rPr>
          <w:rFonts w:ascii="Times New Roman" w:eastAsia="Times New Roman" w:hAnsi="Times New Roman" w:cs="Times New Roman"/>
          <w:color w:val="auto"/>
          <w:szCs w:val="20"/>
          <w:lang w:eastAsia="en-US" w:bidi="ar-SA"/>
        </w:rPr>
      </w:pPr>
      <w:r>
        <w:rPr>
          <w:rFonts w:ascii="Times New Roman" w:hAnsi="Times New Roman" w:cs="Times New Roman"/>
        </w:rPr>
        <w:t>2</w:t>
      </w:r>
      <w:r w:rsidR="001853C8" w:rsidRPr="00C50B48">
        <w:rPr>
          <w:rFonts w:ascii="Times New Roman" w:hAnsi="Times New Roman" w:cs="Times New Roman"/>
        </w:rPr>
        <w:t>.</w:t>
      </w:r>
      <w:r w:rsidR="001853C8" w:rsidRPr="00366F68">
        <w:rPr>
          <w:rFonts w:ascii="Times New Roman" w:hAnsi="Times New Roman" w:cs="Times New Roman"/>
        </w:rPr>
        <w:t xml:space="preserve"> Изпълнението на обществената поръчка ще извършим при спазване на приложимите за обекта на същата </w:t>
      </w:r>
      <w:r w:rsidR="001853C8" w:rsidRPr="00366F68">
        <w:rPr>
          <w:rFonts w:ascii="Times New Roman" w:hAnsi="Times New Roman" w:cs="Times New Roman"/>
          <w:lang w:eastAsia="ar-SA"/>
        </w:rPr>
        <w:t>технически изисквания и параметри</w:t>
      </w:r>
      <w:r w:rsidR="001853C8" w:rsidRPr="000B5F3C">
        <w:rPr>
          <w:rFonts w:ascii="Times New Roman" w:hAnsi="Times New Roman" w:cs="Times New Roman"/>
          <w:lang w:val="ru-RU" w:eastAsia="ar-SA"/>
        </w:rPr>
        <w:t xml:space="preserve">, </w:t>
      </w:r>
      <w:r w:rsidR="001853C8" w:rsidRPr="00366F68">
        <w:rPr>
          <w:rFonts w:ascii="Times New Roman" w:hAnsi="Times New Roman" w:cs="Times New Roman"/>
          <w:lang w:eastAsia="ar-SA"/>
        </w:rPr>
        <w:t>заложени в Техническите спецификации и документацията</w:t>
      </w:r>
      <w:r w:rsidR="001853C8">
        <w:rPr>
          <w:rFonts w:ascii="Times New Roman" w:hAnsi="Times New Roman" w:cs="Times New Roman"/>
          <w:lang w:eastAsia="ar-SA"/>
        </w:rPr>
        <w:t xml:space="preserve"> </w:t>
      </w:r>
      <w:r w:rsidR="001853C8" w:rsidRPr="00343330">
        <w:rPr>
          <w:rFonts w:ascii="Times New Roman" w:hAnsi="Times New Roman" w:cs="Times New Roman"/>
          <w:lang w:eastAsia="ar-SA"/>
        </w:rPr>
        <w:t xml:space="preserve">за обществена поръчка, </w:t>
      </w:r>
      <w:r w:rsidR="001853C8" w:rsidRPr="00343330">
        <w:rPr>
          <w:rFonts w:ascii="Times New Roman" w:hAnsi="Times New Roman" w:cs="Times New Roman"/>
        </w:rPr>
        <w:t>действащите</w:t>
      </w:r>
      <w:r w:rsidR="001853C8" w:rsidRPr="00366F68">
        <w:rPr>
          <w:rFonts w:ascii="Times New Roman" w:hAnsi="Times New Roman" w:cs="Times New Roman"/>
        </w:rPr>
        <w:t xml:space="preserve"> в Европейския съюз и Република България норми, стандарти, споразумения, конвенции, директиви и др. изисквани</w:t>
      </w:r>
      <w:r w:rsidR="001853C8">
        <w:rPr>
          <w:rFonts w:ascii="Times New Roman" w:hAnsi="Times New Roman" w:cs="Times New Roman"/>
        </w:rPr>
        <w:t>я, регламентиращи дейността</w:t>
      </w:r>
      <w:r w:rsidR="001853C8" w:rsidRPr="00D14248">
        <w:rPr>
          <w:rFonts w:ascii="Times New Roman" w:eastAsia="Times New Roman" w:hAnsi="Times New Roman" w:cs="Times New Roman"/>
          <w:color w:val="auto"/>
          <w:szCs w:val="20"/>
          <w:lang w:eastAsia="en-US" w:bidi="ar-SA"/>
        </w:rPr>
        <w:t xml:space="preserve">, </w:t>
      </w:r>
    </w:p>
    <w:p w:rsidR="001853C8" w:rsidRPr="00D14248" w:rsidRDefault="001853C8" w:rsidP="00B9297B">
      <w:pPr>
        <w:jc w:val="both"/>
        <w:rPr>
          <w:rFonts w:ascii="Times New Roman" w:eastAsia="Times New Roman" w:hAnsi="Times New Roman" w:cs="Times New Roman"/>
          <w:color w:val="auto"/>
          <w:szCs w:val="20"/>
          <w:lang w:eastAsia="en-US" w:bidi="ar-SA"/>
        </w:rPr>
      </w:pPr>
    </w:p>
    <w:p w:rsidR="001853C8" w:rsidRPr="006F4EDE" w:rsidRDefault="001853C8" w:rsidP="001853C8">
      <w:pPr>
        <w:ind w:firstLine="708"/>
        <w:jc w:val="both"/>
        <w:rPr>
          <w:rFonts w:ascii="Times New Roman" w:eastAsia="Times New Roman" w:hAnsi="Times New Roman" w:cs="Times New Roman"/>
          <w:i/>
          <w:color w:val="auto"/>
          <w:szCs w:val="20"/>
          <w:lang w:eastAsia="en-US" w:bidi="ar-SA"/>
        </w:rPr>
      </w:pPr>
      <w:r w:rsidRPr="006F4EDE">
        <w:rPr>
          <w:rFonts w:ascii="Times New Roman" w:eastAsia="Times New Roman" w:hAnsi="Times New Roman" w:cs="Times New Roman"/>
          <w:i/>
          <w:color w:val="auto"/>
          <w:szCs w:val="20"/>
          <w:lang w:eastAsia="en-US" w:bidi="ar-SA"/>
        </w:rPr>
        <w:t>/ Участникът изготвя предложение за изпълнение на поръчката, което включва:</w:t>
      </w:r>
    </w:p>
    <w:p w:rsidR="007F5A19" w:rsidRPr="006F4EDE" w:rsidRDefault="007F5A19" w:rsidP="007F5A19">
      <w:pPr>
        <w:pStyle w:val="ListParagraph"/>
        <w:numPr>
          <w:ilvl w:val="0"/>
          <w:numId w:val="2"/>
        </w:numPr>
      </w:pPr>
      <w:r w:rsidRPr="006F4EDE">
        <w:rPr>
          <w:b/>
          <w:lang w:val="en-US"/>
        </w:rPr>
        <w:lastRenderedPageBreak/>
        <w:t>II</w:t>
      </w:r>
      <w:r w:rsidRPr="006F4EDE">
        <w:rPr>
          <w:b/>
          <w:lang w:val="ru-RU"/>
        </w:rPr>
        <w:t xml:space="preserve">. </w:t>
      </w:r>
      <w:r w:rsidRPr="006F4EDE">
        <w:t>Дейности по изпълнение.</w:t>
      </w:r>
    </w:p>
    <w:p w:rsidR="007F5A19" w:rsidRPr="006F4EDE" w:rsidRDefault="007F5A19" w:rsidP="007F5A19">
      <w:pPr>
        <w:pStyle w:val="ListParagraph"/>
        <w:numPr>
          <w:ilvl w:val="0"/>
          <w:numId w:val="2"/>
        </w:numPr>
        <w:rPr>
          <w:i/>
        </w:rPr>
      </w:pPr>
      <w:r w:rsidRPr="006F4EDE">
        <w:t xml:space="preserve">2.1. </w:t>
      </w:r>
      <w:r w:rsidRPr="006F4EDE">
        <w:rPr>
          <w:i/>
        </w:rPr>
        <w:t xml:space="preserve"> В тази част, участникът следва да включи най-малко следното:</w:t>
      </w:r>
    </w:p>
    <w:p w:rsidR="006A58BD" w:rsidRPr="006F4EDE" w:rsidRDefault="006A58BD" w:rsidP="00701BC9">
      <w:pPr>
        <w:ind w:left="720"/>
        <w:rPr>
          <w:rFonts w:ascii="Times New Roman" w:hAnsi="Times New Roman" w:cs="Times New Roman"/>
          <w:b/>
        </w:rPr>
      </w:pPr>
    </w:p>
    <w:p w:rsidR="007F5A19" w:rsidRPr="006F4EDE" w:rsidRDefault="006A58BD" w:rsidP="00701BC9">
      <w:pPr>
        <w:ind w:left="360"/>
        <w:rPr>
          <w:rFonts w:ascii="Times New Roman" w:hAnsi="Times New Roman" w:cs="Times New Roman"/>
          <w:b/>
        </w:rPr>
      </w:pPr>
      <w:r w:rsidRPr="006F4EDE">
        <w:rPr>
          <w:rFonts w:ascii="Times New Roman" w:hAnsi="Times New Roman" w:cs="Times New Roman"/>
          <w:b/>
        </w:rPr>
        <w:t>Описание на организацията и начина на изпълнение на дейностите:</w:t>
      </w:r>
    </w:p>
    <w:p w:rsidR="006A58BD"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Реализиране на интерфейси за автоматизиран обмен на данни към поддържаните от Изпълнителна агенция „Автомобилна администрация“ (ИА АА) регистри;</w:t>
      </w:r>
    </w:p>
    <w:p w:rsidR="007F3159" w:rsidRDefault="007F3159" w:rsidP="007F3159">
      <w:pPr>
        <w:pStyle w:val="ListParagraph"/>
        <w:ind w:left="502"/>
        <w:jc w:val="both"/>
        <w:rPr>
          <w:rFonts w:eastAsia="Times New Roman"/>
          <w:bCs/>
          <w:i/>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7F3159" w:rsidRDefault="00D52DCD" w:rsidP="007F3159">
      <w:pPr>
        <w:pStyle w:val="ListParagraph"/>
        <w:ind w:left="502"/>
        <w:jc w:val="both"/>
        <w:rPr>
          <w:rFonts w:eastAsia="Times New Roman"/>
          <w:bCs/>
          <w:i/>
          <w:szCs w:val="20"/>
          <w:lang w:eastAsia="en-US"/>
        </w:rPr>
      </w:pPr>
    </w:p>
    <w:p w:rsidR="007F3159" w:rsidRPr="006F4EDE" w:rsidRDefault="006A58BD" w:rsidP="006F4EDE">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на регистъра „Изпити</w:t>
      </w:r>
      <w:r w:rsidRPr="00906133">
        <w:rPr>
          <w:rFonts w:eastAsia="Times New Roman"/>
          <w:bCs/>
          <w:szCs w:val="20"/>
          <w:lang w:eastAsia="en-US"/>
        </w:rPr>
        <w:t xml:space="preserve"> за придобиване на правоспособност за управление на МПС</w:t>
      </w:r>
      <w:r>
        <w:rPr>
          <w:rFonts w:eastAsia="Times New Roman"/>
          <w:bCs/>
          <w:szCs w:val="20"/>
          <w:lang w:eastAsia="en-US"/>
        </w:rPr>
        <w:t>“;</w:t>
      </w:r>
    </w:p>
    <w:p w:rsidR="006A58BD"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и на други регистри, поддържани от ИА АА, с оглед осигуряване на автоматизиран обмен на информация и синхронизиране на данните с надградения регистър „Изпити</w:t>
      </w:r>
      <w:r w:rsidRPr="00906133">
        <w:rPr>
          <w:rFonts w:eastAsia="Times New Roman"/>
          <w:bCs/>
          <w:szCs w:val="20"/>
          <w:lang w:eastAsia="en-US"/>
        </w:rPr>
        <w:t xml:space="preserve"> за придобиване на правоспособност за управление на МПС</w:t>
      </w:r>
      <w:r>
        <w:rPr>
          <w:rFonts w:eastAsia="Times New Roman"/>
          <w:bCs/>
          <w:szCs w:val="20"/>
          <w:lang w:eastAsia="en-US"/>
        </w:rPr>
        <w:t>“;</w:t>
      </w:r>
    </w:p>
    <w:p w:rsidR="006A58BD" w:rsidRPr="00B9297B"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 xml:space="preserve">Надграждане на регистър </w:t>
      </w:r>
      <w:r w:rsidRPr="00B9297B">
        <w:rPr>
          <w:rFonts w:eastAsia="Times New Roman"/>
          <w:bCs/>
          <w:szCs w:val="20"/>
          <w:lang w:eastAsia="en-US"/>
        </w:rPr>
        <w:t>„</w:t>
      </w:r>
      <w:r w:rsidRPr="00B9297B">
        <w:rPr>
          <w:rFonts w:eastAsia="Times New Roman"/>
          <w:bCs/>
          <w:lang w:eastAsia="en-US"/>
        </w:rPr>
        <w:t>Периодични прегледи за проверка на техническата изправност на ППС</w:t>
      </w:r>
      <w:r>
        <w:rPr>
          <w:rFonts w:eastAsia="Times New Roman"/>
          <w:bCs/>
          <w:lang w:eastAsia="en-US"/>
        </w:rPr>
        <w:t>“;</w:t>
      </w:r>
    </w:p>
    <w:p w:rsidR="006A58BD" w:rsidRPr="00B9297B"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 xml:space="preserve">Надграждане и на други регистри, поддържани от ИА АА, с оглед осигуряване на автоматизиран обмен на информация и синхронизиране на данните с надградения регистър </w:t>
      </w:r>
      <w:r w:rsidRPr="00B9297B">
        <w:rPr>
          <w:rFonts w:eastAsia="Times New Roman"/>
          <w:bCs/>
          <w:szCs w:val="20"/>
          <w:lang w:eastAsia="en-US"/>
        </w:rPr>
        <w:t>„</w:t>
      </w:r>
      <w:r w:rsidRPr="00B9297B">
        <w:rPr>
          <w:rFonts w:eastAsia="Times New Roman"/>
          <w:bCs/>
          <w:lang w:eastAsia="en-US"/>
        </w:rPr>
        <w:t>Периодични прегледи за проверка на техническата изправност на ППС</w:t>
      </w:r>
      <w:r>
        <w:rPr>
          <w:rFonts w:eastAsia="Times New Roman"/>
          <w:bCs/>
          <w:lang w:eastAsia="en-US"/>
        </w:rPr>
        <w:t>“;</w:t>
      </w:r>
    </w:p>
    <w:p w:rsidR="006A58BD" w:rsidRDefault="006A58BD" w:rsidP="006A58BD">
      <w:pPr>
        <w:pStyle w:val="ListParagraph"/>
        <w:numPr>
          <w:ilvl w:val="0"/>
          <w:numId w:val="2"/>
        </w:numPr>
        <w:ind w:left="0" w:firstLine="502"/>
        <w:jc w:val="both"/>
        <w:rPr>
          <w:rFonts w:eastAsia="Times New Roman"/>
          <w:bCs/>
          <w:szCs w:val="20"/>
          <w:lang w:eastAsia="en-US"/>
        </w:rPr>
      </w:pPr>
      <w:r>
        <w:rPr>
          <w:rFonts w:eastAsia="Times New Roman"/>
          <w:bCs/>
          <w:szCs w:val="20"/>
          <w:lang w:eastAsia="en-US"/>
        </w:rPr>
        <w:t>Надграждане на регистри/база данни с оглед реализиране на нови електронни услуги;</w:t>
      </w:r>
    </w:p>
    <w:p w:rsidR="00D52DCD" w:rsidRPr="006F4EDE" w:rsidRDefault="00D52DCD" w:rsidP="00D52DCD">
      <w:pPr>
        <w:pStyle w:val="ListParagraph"/>
        <w:ind w:left="502"/>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D52DCD">
      <w:pPr>
        <w:pStyle w:val="ListParagraph"/>
        <w:ind w:left="502"/>
        <w:jc w:val="both"/>
        <w:rPr>
          <w:rFonts w:eastAsia="Times New Roman"/>
          <w:bCs/>
          <w:szCs w:val="20"/>
          <w:lang w:eastAsia="en-US"/>
        </w:rPr>
      </w:pPr>
    </w:p>
    <w:p w:rsidR="008F3F4C"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Разработване на 4 бр. ръководства за новите работни процеси и функционалности на надгражданите регистри, които ще бъдат доставени за служителите и на интернет страницата на ИА АА</w:t>
      </w:r>
      <w:r w:rsidR="008F3F4C" w:rsidRPr="006F4EDE">
        <w:rPr>
          <w:rFonts w:eastAsia="Times New Roman"/>
          <w:bCs/>
          <w:szCs w:val="20"/>
          <w:lang w:eastAsia="en-US"/>
        </w:rPr>
        <w:t>:</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новите функционалности на регистър на „Изпити за придобиване на правоспособност за управление на МПС“,</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регистъра на „Периодични прегледи за проверка на техническата изправност на ППС“,</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 xml:space="preserve">Ръководство за работа с новите интерфейси </w:t>
      </w:r>
    </w:p>
    <w:p w:rsidR="006A58BD" w:rsidRPr="006F4EDE" w:rsidRDefault="008F3F4C" w:rsidP="00701BC9">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Ръководство за работа с новите електронни услуги.</w:t>
      </w:r>
    </w:p>
    <w:p w:rsidR="00D52DCD" w:rsidRPr="006F4EDE" w:rsidRDefault="00D52DCD" w:rsidP="00D52DCD">
      <w:pPr>
        <w:pStyle w:val="ListParagraph"/>
        <w:ind w:left="502"/>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701BC9">
      <w:pPr>
        <w:pStyle w:val="ListParagraph"/>
        <w:ind w:left="502"/>
        <w:jc w:val="both"/>
        <w:rPr>
          <w:rFonts w:eastAsia="Times New Roman"/>
          <w:bCs/>
          <w:szCs w:val="20"/>
          <w:lang w:eastAsia="en-US"/>
        </w:rPr>
      </w:pPr>
    </w:p>
    <w:p w:rsidR="008F3F4C" w:rsidRPr="006F4EDE" w:rsidRDefault="006A58BD" w:rsidP="006A58BD">
      <w:pPr>
        <w:pStyle w:val="ListParagraph"/>
        <w:numPr>
          <w:ilvl w:val="0"/>
          <w:numId w:val="2"/>
        </w:numPr>
        <w:ind w:left="0" w:firstLine="502"/>
        <w:jc w:val="both"/>
        <w:rPr>
          <w:rFonts w:eastAsia="Times New Roman"/>
          <w:bCs/>
          <w:szCs w:val="20"/>
          <w:lang w:eastAsia="en-US"/>
        </w:rPr>
      </w:pPr>
      <w:r w:rsidRPr="006F4EDE">
        <w:rPr>
          <w:rFonts w:eastAsia="Times New Roman"/>
          <w:bCs/>
          <w:szCs w:val="20"/>
          <w:lang w:eastAsia="en-US"/>
        </w:rPr>
        <w:t>Организация и провеждане на обучение за общо 210 (двеста и дес</w:t>
      </w:r>
      <w:r w:rsidR="008F3F4C" w:rsidRPr="006F4EDE">
        <w:rPr>
          <w:rFonts w:eastAsia="Times New Roman"/>
          <w:bCs/>
          <w:szCs w:val="20"/>
          <w:lang w:eastAsia="en-US"/>
        </w:rPr>
        <w:t>е</w:t>
      </w:r>
      <w:r w:rsidRPr="006F4EDE">
        <w:rPr>
          <w:rFonts w:eastAsia="Times New Roman"/>
          <w:bCs/>
          <w:szCs w:val="20"/>
          <w:lang w:eastAsia="en-US"/>
        </w:rPr>
        <w:t>т) служители на ИА АА</w:t>
      </w:r>
      <w:r w:rsidR="008F3F4C" w:rsidRPr="006F4EDE">
        <w:rPr>
          <w:rFonts w:eastAsia="Times New Roman"/>
          <w:bCs/>
          <w:szCs w:val="20"/>
          <w:lang w:eastAsia="en-US"/>
        </w:rPr>
        <w:t>:</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регистрите, свързани с прегледите за проверка на техническата изправност на МПС – 5 служители (администратори);</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регистрите свързани с изпитите за придобиване на правоспособност за управление на МПС – 10 служители (администратори);</w:t>
      </w:r>
    </w:p>
    <w:p w:rsidR="008F3F4C" w:rsidRPr="006F4EDE" w:rsidRDefault="008F3F4C" w:rsidP="008F3F4C">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новите електронни административни услуги – 35 служители (деловодители);</w:t>
      </w:r>
    </w:p>
    <w:p w:rsidR="006A58BD" w:rsidRPr="006F4EDE" w:rsidRDefault="008F3F4C" w:rsidP="00701BC9">
      <w:pPr>
        <w:pStyle w:val="ListParagraph"/>
        <w:ind w:left="502"/>
        <w:jc w:val="both"/>
        <w:rPr>
          <w:rFonts w:eastAsia="Times New Roman"/>
          <w:bCs/>
          <w:szCs w:val="20"/>
          <w:lang w:eastAsia="en-US"/>
        </w:rPr>
      </w:pPr>
      <w:r w:rsidRPr="006F4EDE">
        <w:rPr>
          <w:rFonts w:eastAsia="Times New Roman"/>
          <w:bCs/>
          <w:szCs w:val="20"/>
          <w:lang w:eastAsia="en-US"/>
        </w:rPr>
        <w:t>•</w:t>
      </w:r>
      <w:r w:rsidRPr="006F4EDE">
        <w:rPr>
          <w:rFonts w:eastAsia="Times New Roman"/>
          <w:bCs/>
          <w:szCs w:val="20"/>
          <w:lang w:eastAsia="en-US"/>
        </w:rPr>
        <w:tab/>
        <w:t>За работа с информационната система за контрол и оборудването към нея (описани в т.8) – 80 екипа или 160 служители (инспектори с контролни функции).</w:t>
      </w:r>
    </w:p>
    <w:p w:rsidR="00D52DCD" w:rsidRPr="006F4EDE" w:rsidRDefault="00D52DCD" w:rsidP="00D52DCD">
      <w:pPr>
        <w:pStyle w:val="ListParagraph"/>
        <w:ind w:left="502"/>
        <w:jc w:val="both"/>
        <w:rPr>
          <w:rFonts w:eastAsia="Times New Roman"/>
          <w:bCs/>
          <w:szCs w:val="20"/>
          <w:lang w:eastAsia="en-US"/>
        </w:rPr>
      </w:pPr>
      <w:r w:rsidRPr="006F4EDE">
        <w:rPr>
          <w:rFonts w:eastAsia="Times New Roman"/>
          <w:bCs/>
          <w:i/>
          <w:szCs w:val="20"/>
          <w:lang w:eastAsia="en-US"/>
        </w:rPr>
        <w:t>(описание на човешките и материални ресурси, които ще се използват, организацията и сроковете за изпълнение и т.н.)</w:t>
      </w:r>
    </w:p>
    <w:p w:rsidR="00D52DCD" w:rsidRPr="006F4EDE" w:rsidRDefault="00D52DCD" w:rsidP="00701BC9">
      <w:pPr>
        <w:pStyle w:val="ListParagraph"/>
        <w:ind w:left="502"/>
        <w:jc w:val="both"/>
        <w:rPr>
          <w:rFonts w:eastAsia="Times New Roman"/>
          <w:bCs/>
          <w:szCs w:val="20"/>
          <w:lang w:eastAsia="en-US"/>
        </w:rPr>
      </w:pPr>
    </w:p>
    <w:p w:rsidR="006A58BD" w:rsidRPr="006F4EDE" w:rsidRDefault="006A58BD" w:rsidP="006F4EDE">
      <w:pPr>
        <w:pStyle w:val="ListParagraph"/>
        <w:numPr>
          <w:ilvl w:val="0"/>
          <w:numId w:val="2"/>
        </w:numPr>
        <w:ind w:left="567" w:hanging="141"/>
        <w:jc w:val="both"/>
        <w:rPr>
          <w:rFonts w:eastAsia="Times New Roman"/>
          <w:bCs/>
          <w:color w:val="000000" w:themeColor="text1"/>
          <w:szCs w:val="20"/>
          <w:lang w:eastAsia="en-US"/>
        </w:rPr>
      </w:pPr>
      <w:r w:rsidRPr="006F4EDE">
        <w:rPr>
          <w:rFonts w:eastAsia="Times New Roman"/>
          <w:bCs/>
          <w:color w:val="000000" w:themeColor="text1"/>
          <w:szCs w:val="20"/>
          <w:lang w:eastAsia="en-US"/>
        </w:rPr>
        <w:t>Изграждане на нов модел на контрол, основан на риска – Разработване на нов софтуер за подпомагане на контролна дейност и доставка на оборудване за използването му.</w:t>
      </w:r>
    </w:p>
    <w:p w:rsidR="007F5A19" w:rsidRPr="00D52DCD" w:rsidRDefault="007F5A19" w:rsidP="007F5A19">
      <w:pPr>
        <w:pStyle w:val="ListParagraph"/>
        <w:numPr>
          <w:ilvl w:val="0"/>
          <w:numId w:val="2"/>
        </w:numPr>
        <w:ind w:right="-29"/>
        <w:jc w:val="both"/>
      </w:pPr>
      <w:r w:rsidRPr="00D52DCD">
        <w:lastRenderedPageBreak/>
        <w:t>2.2. Декларираме, че ще изпълним следните дейности от предмета на обществената поръчка – доставка на специализирано оборудване за 80 автомобила на Изпълнителна агенция „Автомобилна администрация“ във връзка с осъществяваната контролна дейност, както следва:</w:t>
      </w:r>
    </w:p>
    <w:p w:rsidR="008F3F4C" w:rsidRDefault="008F3F4C" w:rsidP="008F3F4C">
      <w:pPr>
        <w:pStyle w:val="ListParagraph"/>
        <w:ind w:right="-29"/>
        <w:jc w:val="both"/>
      </w:pPr>
      <w:r>
        <w:t>•</w:t>
      </w:r>
      <w:r>
        <w:tab/>
        <w:t>63 бр. специализирани мобилни устройства за инспекторите осъществяващи контрол. Устройствата следва да предоставят възможност за въвеждане и съхранение на данни, визуализиране на резултатите от извършените проверки,</w:t>
      </w:r>
    </w:p>
    <w:p w:rsidR="008F3F4C" w:rsidRDefault="008F3F4C" w:rsidP="008F3F4C">
      <w:pPr>
        <w:pStyle w:val="ListParagraph"/>
        <w:ind w:right="-29"/>
        <w:jc w:val="both"/>
      </w:pPr>
      <w:r>
        <w:t>•</w:t>
      </w:r>
      <w:r>
        <w:tab/>
        <w:t xml:space="preserve">17 бр. специализирани работни станции и монитори за мобилни лаборатории. Работните станции ще предоставят възможност за въвеждане и съхранение на данни, визуализиране на резултатите от извършените проверки, ще четат данни от дигитални </w:t>
      </w:r>
      <w:proofErr w:type="spellStart"/>
      <w:r>
        <w:t>тахографи</w:t>
      </w:r>
      <w:proofErr w:type="spellEnd"/>
      <w:r>
        <w:t xml:space="preserve"> и извършват анализ на данните от тях, ще регистрират и съхраняват видео и аудио сигнали.</w:t>
      </w:r>
    </w:p>
    <w:p w:rsidR="008F3F4C" w:rsidRDefault="008F3F4C" w:rsidP="008F3F4C">
      <w:pPr>
        <w:pStyle w:val="ListParagraph"/>
        <w:ind w:right="-29"/>
        <w:jc w:val="both"/>
      </w:pPr>
      <w:r>
        <w:t>•</w:t>
      </w:r>
      <w:r>
        <w:tab/>
        <w:t>80 бр. мобилни термо принтери с връзка към работните станции и устройства.</w:t>
      </w:r>
    </w:p>
    <w:p w:rsidR="008F3F4C" w:rsidRDefault="008F3F4C" w:rsidP="008F3F4C">
      <w:pPr>
        <w:pStyle w:val="ListParagraph"/>
        <w:ind w:right="-29"/>
        <w:jc w:val="both"/>
      </w:pPr>
      <w:r>
        <w:t>•</w:t>
      </w:r>
      <w:r>
        <w:tab/>
        <w:t>80 бр. комплекта специализирано комуникационно оборудване за осъществяване на мобилна връзка със системите на агенцията и предоставящо възможност за глобално позициониране на превозното средство</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3689"/>
        <w:gridCol w:w="3334"/>
      </w:tblGrid>
      <w:tr w:rsidR="00F13F41" w:rsidRPr="00EC2C78" w:rsidTr="00F13F41">
        <w:trPr>
          <w:jc w:val="center"/>
        </w:trPr>
        <w:tc>
          <w:tcPr>
            <w:tcW w:w="2513" w:type="dxa"/>
            <w:shd w:val="clear" w:color="auto" w:fill="D9D9D9"/>
            <w:vAlign w:val="center"/>
          </w:tcPr>
          <w:p w:rsidR="00F13F41" w:rsidRPr="00EC2C78" w:rsidRDefault="00F13F41" w:rsidP="00A12F10">
            <w:pPr>
              <w:ind w:right="-29" w:firstLine="708"/>
              <w:jc w:val="both"/>
              <w:rPr>
                <w:rFonts w:ascii="Times New Roman" w:hAnsi="Times New Roman" w:cs="Times New Roman"/>
                <w:b/>
              </w:rPr>
            </w:pPr>
          </w:p>
          <w:p w:rsidR="00F13F41" w:rsidRPr="00EC2C78" w:rsidRDefault="00F13F41" w:rsidP="00A12F10">
            <w:pPr>
              <w:ind w:right="-29" w:firstLine="708"/>
              <w:jc w:val="both"/>
              <w:rPr>
                <w:rFonts w:ascii="Times New Roman" w:hAnsi="Times New Roman" w:cs="Times New Roman"/>
                <w:b/>
              </w:rPr>
            </w:pPr>
            <w:r w:rsidRPr="00EC2C78">
              <w:rPr>
                <w:rFonts w:ascii="Times New Roman" w:hAnsi="Times New Roman" w:cs="Times New Roman"/>
                <w:b/>
              </w:rPr>
              <w:t>Параметри</w:t>
            </w:r>
          </w:p>
          <w:p w:rsidR="00F13F41" w:rsidRPr="00EC2C78" w:rsidRDefault="00F13F41" w:rsidP="00A12F10">
            <w:pPr>
              <w:ind w:right="-29" w:firstLine="708"/>
              <w:jc w:val="both"/>
              <w:rPr>
                <w:rFonts w:ascii="Times New Roman" w:hAnsi="Times New Roman" w:cs="Times New Roman"/>
                <w:b/>
              </w:rPr>
            </w:pPr>
          </w:p>
        </w:tc>
        <w:tc>
          <w:tcPr>
            <w:tcW w:w="3689" w:type="dxa"/>
            <w:tcBorders>
              <w:top w:val="single" w:sz="4" w:space="0" w:color="auto"/>
              <w:left w:val="single" w:sz="4" w:space="0" w:color="auto"/>
              <w:bottom w:val="single" w:sz="4" w:space="0" w:color="auto"/>
              <w:right w:val="single" w:sz="4" w:space="0" w:color="auto"/>
            </w:tcBorders>
            <w:shd w:val="clear" w:color="auto" w:fill="D9D9D9"/>
            <w:vAlign w:val="center"/>
          </w:tcPr>
          <w:p w:rsidR="00F13F41" w:rsidRPr="00EC2C78" w:rsidRDefault="00F13F41" w:rsidP="00A12F10">
            <w:pPr>
              <w:ind w:right="-29"/>
              <w:rPr>
                <w:rFonts w:ascii="Times New Roman" w:hAnsi="Times New Roman" w:cs="Times New Roman"/>
                <w:b/>
              </w:rPr>
            </w:pPr>
            <w:r w:rsidRPr="00EC2C78">
              <w:rPr>
                <w:rFonts w:ascii="Times New Roman" w:hAnsi="Times New Roman" w:cs="Times New Roman"/>
                <w:b/>
              </w:rPr>
              <w:t>Минимални технически изисквания на Възложителя</w:t>
            </w:r>
          </w:p>
        </w:tc>
        <w:tc>
          <w:tcPr>
            <w:tcW w:w="3334" w:type="dxa"/>
            <w:tcBorders>
              <w:top w:val="single" w:sz="4" w:space="0" w:color="auto"/>
              <w:left w:val="single" w:sz="4" w:space="0" w:color="auto"/>
              <w:bottom w:val="single" w:sz="4" w:space="0" w:color="auto"/>
              <w:right w:val="single" w:sz="4" w:space="0" w:color="auto"/>
            </w:tcBorders>
            <w:shd w:val="clear" w:color="auto" w:fill="D9D9D9"/>
            <w:vAlign w:val="center"/>
          </w:tcPr>
          <w:p w:rsidR="00F13F41" w:rsidRPr="00EC2C78" w:rsidRDefault="00F13F41" w:rsidP="00A12F10">
            <w:pPr>
              <w:ind w:right="-29"/>
              <w:rPr>
                <w:rFonts w:ascii="Times New Roman" w:hAnsi="Times New Roman" w:cs="Times New Roman"/>
                <w:b/>
              </w:rPr>
            </w:pPr>
            <w:r w:rsidRPr="00EC2C78">
              <w:rPr>
                <w:rFonts w:ascii="Times New Roman" w:hAnsi="Times New Roman" w:cs="Times New Roman"/>
                <w:b/>
              </w:rPr>
              <w:t>Параметри на предлаганото оборудване</w:t>
            </w:r>
          </w:p>
        </w:tc>
      </w:tr>
      <w:tr w:rsidR="00F13F41" w:rsidRPr="00EC2C78" w:rsidTr="00F13F41">
        <w:trPr>
          <w:jc w:val="center"/>
        </w:trPr>
        <w:tc>
          <w:tcPr>
            <w:tcW w:w="2513" w:type="dxa"/>
            <w:shd w:val="clear" w:color="auto" w:fill="auto"/>
          </w:tcPr>
          <w:p w:rsidR="00F13F41" w:rsidRPr="00782EF1" w:rsidRDefault="00F13F41" w:rsidP="00F13F41">
            <w:pPr>
              <w:rPr>
                <w:rFonts w:ascii="Times New Roman" w:hAnsi="Times New Roman" w:cs="Times New Roman"/>
                <w:color w:val="FFFF00"/>
              </w:rPr>
            </w:pPr>
            <w:r w:rsidRPr="00D85D43">
              <w:rPr>
                <w:rFonts w:ascii="Times New Roman" w:eastAsia="Calibri" w:hAnsi="Times New Roman" w:cs="Times New Roman"/>
                <w:color w:val="auto"/>
                <w:lang w:eastAsia="en-US" w:bidi="ar-SA"/>
              </w:rPr>
              <w:t xml:space="preserve">63 </w:t>
            </w:r>
            <w:r>
              <w:rPr>
                <w:rFonts w:ascii="Times New Roman" w:eastAsia="Calibri" w:hAnsi="Times New Roman" w:cs="Times New Roman"/>
                <w:color w:val="auto"/>
                <w:lang w:eastAsia="en-US" w:bidi="ar-SA"/>
              </w:rPr>
              <w:t xml:space="preserve">бр. – </w:t>
            </w:r>
            <w:r w:rsidRPr="00D85D43">
              <w:rPr>
                <w:rFonts w:ascii="Times New Roman" w:eastAsia="Calibri" w:hAnsi="Times New Roman" w:cs="Times New Roman"/>
                <w:color w:val="auto"/>
                <w:lang w:eastAsia="en-US" w:bidi="ar-SA"/>
              </w:rPr>
              <w:t>специализирани инспекторски мобилни устройства</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CPU мин.1.5GHZ </w:t>
            </w:r>
            <w:proofErr w:type="spellStart"/>
            <w:r w:rsidRPr="00D85D43">
              <w:rPr>
                <w:rFonts w:ascii="Times New Roman" w:eastAsia="Calibri" w:hAnsi="Times New Roman" w:cs="Times New Roman"/>
                <w:color w:val="auto"/>
                <w:lang w:eastAsia="en-US" w:bidi="ar-SA"/>
              </w:rPr>
              <w:t>Dual-core</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Android</w:t>
            </w:r>
            <w:proofErr w:type="spellEnd"/>
            <w:r w:rsidRPr="00D85D43">
              <w:rPr>
                <w:rFonts w:ascii="Times New Roman" w:eastAsia="Calibri" w:hAnsi="Times New Roman" w:cs="Times New Roman"/>
                <w:color w:val="auto"/>
                <w:lang w:eastAsia="en-US" w:bidi="ar-SA"/>
              </w:rPr>
              <w:t xml:space="preserve"> 5.0 или по-висока</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Sensors</w:t>
            </w:r>
            <w:proofErr w:type="spellEnd"/>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GPS 16 </w:t>
            </w:r>
            <w:proofErr w:type="spellStart"/>
            <w:r w:rsidRPr="00D85D43">
              <w:rPr>
                <w:rFonts w:ascii="Times New Roman" w:eastAsia="Calibri" w:hAnsi="Times New Roman" w:cs="Times New Roman"/>
                <w:color w:val="auto"/>
                <w:lang w:eastAsia="en-US" w:bidi="ar-SA"/>
              </w:rPr>
              <w:t>channel-receiver</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Others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Acceleration</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sensor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geomagnetic</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sensor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light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sensor</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Wireless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data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communication</w:t>
            </w:r>
            <w:proofErr w:type="spellEnd"/>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W-WAN HSPA/UMTS/EGPRS (EDGE)/GPRS</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W-LAN (WPA2-compliant) </w:t>
            </w:r>
            <w:proofErr w:type="spellStart"/>
            <w:r w:rsidRPr="00D85D43">
              <w:rPr>
                <w:rFonts w:ascii="Times New Roman" w:eastAsia="Calibri" w:hAnsi="Times New Roman" w:cs="Times New Roman"/>
                <w:color w:val="auto"/>
                <w:lang w:eastAsia="en-US" w:bidi="ar-SA"/>
              </w:rPr>
              <w:t>Compliant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with</w:t>
            </w:r>
            <w:proofErr w:type="spellEnd"/>
            <w:r w:rsidRPr="00D85D43">
              <w:rPr>
                <w:rFonts w:ascii="Times New Roman" w:eastAsia="Calibri" w:hAnsi="Times New Roman" w:cs="Times New Roman"/>
                <w:color w:val="auto"/>
                <w:lang w:eastAsia="en-US" w:bidi="ar-SA"/>
              </w:rPr>
              <w:t xml:space="preserve"> IEEE802.11a, b, g, n </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Bluetooth</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Version</w:t>
            </w:r>
            <w:proofErr w:type="spellEnd"/>
            <w:r w:rsidRPr="00D85D43">
              <w:rPr>
                <w:rFonts w:ascii="Times New Roman" w:eastAsia="Calibri" w:hAnsi="Times New Roman" w:cs="Times New Roman"/>
                <w:color w:val="auto"/>
                <w:lang w:eastAsia="en-US" w:bidi="ar-SA"/>
              </w:rPr>
              <w:t xml:space="preserve"> 4.0/LE</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Digital</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cameras</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Front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camera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Approx</w:t>
            </w:r>
            <w:proofErr w:type="spellEnd"/>
            <w:r w:rsidRPr="00D85D43">
              <w:rPr>
                <w:rFonts w:ascii="Times New Roman" w:eastAsia="Calibri" w:hAnsi="Times New Roman" w:cs="Times New Roman"/>
                <w:color w:val="auto"/>
                <w:lang w:eastAsia="en-US" w:bidi="ar-SA"/>
              </w:rPr>
              <w:t xml:space="preserve">. 5.0 </w:t>
            </w:r>
            <w:proofErr w:type="spellStart"/>
            <w:r w:rsidRPr="00D85D43">
              <w:rPr>
                <w:rFonts w:ascii="Times New Roman" w:eastAsia="Calibri" w:hAnsi="Times New Roman" w:cs="Times New Roman"/>
                <w:color w:val="auto"/>
                <w:lang w:eastAsia="en-US" w:bidi="ar-SA"/>
              </w:rPr>
              <w:t>mega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pixels</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Rear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camera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Approx</w:t>
            </w:r>
            <w:proofErr w:type="spellEnd"/>
            <w:r w:rsidRPr="00D85D43">
              <w:rPr>
                <w:rFonts w:ascii="Times New Roman" w:eastAsia="Calibri" w:hAnsi="Times New Roman" w:cs="Times New Roman"/>
                <w:color w:val="auto"/>
                <w:lang w:eastAsia="en-US" w:bidi="ar-SA"/>
              </w:rPr>
              <w:t xml:space="preserve">. 5.0 </w:t>
            </w:r>
            <w:proofErr w:type="spellStart"/>
            <w:r w:rsidRPr="00D85D43">
              <w:rPr>
                <w:rFonts w:ascii="Times New Roman" w:eastAsia="Calibri" w:hAnsi="Times New Roman" w:cs="Times New Roman"/>
                <w:color w:val="auto"/>
                <w:lang w:eastAsia="en-US" w:bidi="ar-SA"/>
              </w:rPr>
              <w:t>mega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pixels</w:t>
            </w:r>
            <w:proofErr w:type="spellEnd"/>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LED </w:t>
            </w:r>
            <w:proofErr w:type="spellStart"/>
            <w:r w:rsidRPr="00D85D43">
              <w:rPr>
                <w:rFonts w:ascii="Times New Roman" w:eastAsia="Calibri" w:hAnsi="Times New Roman" w:cs="Times New Roman"/>
                <w:color w:val="auto"/>
                <w:lang w:eastAsia="en-US" w:bidi="ar-SA"/>
              </w:rPr>
              <w:t>light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Yes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Rear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camera</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only</w:t>
            </w:r>
            <w:proofErr w:type="spellEnd"/>
            <w:r w:rsidRPr="00D85D43">
              <w:rPr>
                <w:rFonts w:ascii="Times New Roman" w:eastAsia="Calibri" w:hAnsi="Times New Roman" w:cs="Times New Roman"/>
                <w:color w:val="auto"/>
                <w:lang w:eastAsia="en-US" w:bidi="ar-SA"/>
              </w:rPr>
              <w:t>)</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Focus </w:t>
            </w:r>
            <w:proofErr w:type="spellStart"/>
            <w:r w:rsidRPr="00D85D43">
              <w:rPr>
                <w:rFonts w:ascii="Times New Roman" w:eastAsia="Calibri" w:hAnsi="Times New Roman" w:cs="Times New Roman"/>
                <w:color w:val="auto"/>
                <w:lang w:eastAsia="en-US" w:bidi="ar-SA"/>
              </w:rPr>
              <w:t>adjustment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Auto</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focus</w:t>
            </w:r>
            <w:proofErr w:type="spellEnd"/>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NFC </w:t>
            </w:r>
            <w:proofErr w:type="spellStart"/>
            <w:r w:rsidRPr="00D85D43">
              <w:rPr>
                <w:rFonts w:ascii="Times New Roman" w:eastAsia="Calibri" w:hAnsi="Times New Roman" w:cs="Times New Roman"/>
                <w:color w:val="auto"/>
                <w:lang w:eastAsia="en-US" w:bidi="ar-SA"/>
              </w:rPr>
              <w:t>reader</w:t>
            </w:r>
            <w:proofErr w:type="spellEnd"/>
            <w:r w:rsidRPr="00D85D43">
              <w:rPr>
                <w:rFonts w:ascii="Times New Roman" w:eastAsia="Calibri" w:hAnsi="Times New Roman" w:cs="Times New Roman"/>
                <w:color w:val="auto"/>
                <w:lang w:eastAsia="en-US" w:bidi="ar-SA"/>
              </w:rPr>
              <w:t>/</w:t>
            </w:r>
            <w:proofErr w:type="spellStart"/>
            <w:r w:rsidRPr="00D85D43">
              <w:rPr>
                <w:rFonts w:ascii="Times New Roman" w:eastAsia="Calibri" w:hAnsi="Times New Roman" w:cs="Times New Roman"/>
                <w:color w:val="auto"/>
                <w:lang w:eastAsia="en-US" w:bidi="ar-SA"/>
              </w:rPr>
              <w:t>writer</w:t>
            </w:r>
            <w:proofErr w:type="spellEnd"/>
            <w:r w:rsidRPr="00D85D43">
              <w:rPr>
                <w:rFonts w:ascii="Times New Roman" w:eastAsia="Calibri" w:hAnsi="Times New Roman" w:cs="Times New Roman"/>
                <w:color w:val="auto"/>
                <w:lang w:eastAsia="en-US" w:bidi="ar-SA"/>
              </w:rPr>
              <w:t xml:space="preserve"> NFC (</w:t>
            </w:r>
            <w:proofErr w:type="spellStart"/>
            <w:r w:rsidRPr="00D85D43">
              <w:rPr>
                <w:rFonts w:ascii="Times New Roman" w:eastAsia="Calibri" w:hAnsi="Times New Roman" w:cs="Times New Roman"/>
                <w:color w:val="auto"/>
                <w:lang w:eastAsia="en-US" w:bidi="ar-SA"/>
              </w:rPr>
              <w:t>Near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Field</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Communication</w:t>
            </w:r>
            <w:proofErr w:type="spellEnd"/>
            <w:r w:rsidRPr="00D85D43">
              <w:rPr>
                <w:rFonts w:ascii="Times New Roman" w:eastAsia="Calibri" w:hAnsi="Times New Roman" w:cs="Times New Roman"/>
                <w:color w:val="auto"/>
                <w:lang w:eastAsia="en-US" w:bidi="ar-SA"/>
              </w:rPr>
              <w:t>)/</w:t>
            </w:r>
            <w:proofErr w:type="spellStart"/>
            <w:r w:rsidRPr="00D85D43">
              <w:rPr>
                <w:rFonts w:ascii="Times New Roman" w:eastAsia="Calibri" w:hAnsi="Times New Roman" w:cs="Times New Roman"/>
                <w:color w:val="auto"/>
                <w:lang w:eastAsia="en-US" w:bidi="ar-SA"/>
              </w:rPr>
              <w:t>FeliCa</w:t>
            </w:r>
            <w:proofErr w:type="spellEnd"/>
            <w:r w:rsidRPr="00D85D43">
              <w:rPr>
                <w:rFonts w:ascii="Times New Roman" w:eastAsia="Calibri" w:hAnsi="Times New Roman" w:cs="Times New Roman"/>
                <w:color w:val="auto"/>
                <w:lang w:eastAsia="en-US" w:bidi="ar-SA"/>
              </w:rPr>
              <w:t xml:space="preserve"> ISO14443 </w:t>
            </w:r>
            <w:proofErr w:type="spellStart"/>
            <w:r w:rsidRPr="00D85D43">
              <w:rPr>
                <w:rFonts w:ascii="Times New Roman" w:eastAsia="Calibri" w:hAnsi="Times New Roman" w:cs="Times New Roman"/>
                <w:color w:val="auto"/>
                <w:lang w:eastAsia="en-US" w:bidi="ar-SA"/>
              </w:rPr>
              <w:t>Type</w:t>
            </w:r>
            <w:proofErr w:type="spellEnd"/>
            <w:r w:rsidRPr="00D85D43">
              <w:rPr>
                <w:rFonts w:ascii="Times New Roman" w:eastAsia="Calibri" w:hAnsi="Times New Roman" w:cs="Times New Roman"/>
                <w:color w:val="auto"/>
                <w:lang w:eastAsia="en-US" w:bidi="ar-SA"/>
              </w:rPr>
              <w:t xml:space="preserve"> A/ISO14443 </w:t>
            </w:r>
            <w:proofErr w:type="spellStart"/>
            <w:r w:rsidRPr="00D85D43">
              <w:rPr>
                <w:rFonts w:ascii="Times New Roman" w:eastAsia="Calibri" w:hAnsi="Times New Roman" w:cs="Times New Roman"/>
                <w:color w:val="auto"/>
                <w:lang w:eastAsia="en-US" w:bidi="ar-SA"/>
              </w:rPr>
              <w:t>Type</w:t>
            </w:r>
            <w:proofErr w:type="spellEnd"/>
            <w:r w:rsidRPr="00D85D43">
              <w:rPr>
                <w:rFonts w:ascii="Times New Roman" w:eastAsia="Calibri" w:hAnsi="Times New Roman" w:cs="Times New Roman"/>
                <w:color w:val="auto"/>
                <w:lang w:eastAsia="en-US" w:bidi="ar-SA"/>
              </w:rPr>
              <w:t xml:space="preserve"> B/ISO15693</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Display</w:t>
            </w:r>
            <w:proofErr w:type="spellEnd"/>
            <w:r w:rsidRPr="00D85D43">
              <w:rPr>
                <w:rFonts w:ascii="Times New Roman" w:eastAsia="Calibri" w:hAnsi="Times New Roman" w:cs="Times New Roman"/>
                <w:color w:val="auto"/>
                <w:lang w:eastAsia="en-US" w:bidi="ar-SA"/>
              </w:rPr>
              <w:t xml:space="preserve"> 10.1-inch (1280x800-dot) IPS TFT </w:t>
            </w:r>
            <w:proofErr w:type="spellStart"/>
            <w:r w:rsidRPr="00D85D43">
              <w:rPr>
                <w:rFonts w:ascii="Times New Roman" w:eastAsia="Calibri" w:hAnsi="Times New Roman" w:cs="Times New Roman"/>
                <w:color w:val="auto"/>
                <w:lang w:eastAsia="en-US" w:bidi="ar-SA"/>
              </w:rPr>
              <w:t>color</w:t>
            </w:r>
            <w:proofErr w:type="spellEnd"/>
            <w:r w:rsidRPr="00D85D43">
              <w:rPr>
                <w:rFonts w:ascii="Times New Roman" w:eastAsia="Calibri" w:hAnsi="Times New Roman" w:cs="Times New Roman"/>
                <w:color w:val="auto"/>
                <w:lang w:eastAsia="en-US" w:bidi="ar-SA"/>
              </w:rPr>
              <w:t xml:space="preserve"> LCD </w:t>
            </w:r>
            <w:proofErr w:type="spellStart"/>
            <w:r w:rsidRPr="00D85D43">
              <w:rPr>
                <w:rFonts w:ascii="Times New Roman" w:eastAsia="Calibri" w:hAnsi="Times New Roman" w:cs="Times New Roman"/>
                <w:color w:val="auto"/>
                <w:lang w:eastAsia="en-US" w:bidi="ar-SA"/>
              </w:rPr>
              <w:t>with</w:t>
            </w:r>
            <w:proofErr w:type="spellEnd"/>
            <w:r w:rsidRPr="00D85D43">
              <w:rPr>
                <w:rFonts w:ascii="Times New Roman" w:eastAsia="Calibri" w:hAnsi="Times New Roman" w:cs="Times New Roman"/>
                <w:color w:val="auto"/>
                <w:lang w:eastAsia="en-US" w:bidi="ar-SA"/>
              </w:rPr>
              <w:t xml:space="preserve"> LED </w:t>
            </w:r>
            <w:proofErr w:type="spellStart"/>
            <w:r w:rsidRPr="00D85D43">
              <w:rPr>
                <w:rFonts w:ascii="Times New Roman" w:eastAsia="Calibri" w:hAnsi="Times New Roman" w:cs="Times New Roman"/>
                <w:color w:val="auto"/>
                <w:lang w:eastAsia="en-US" w:bidi="ar-SA"/>
              </w:rPr>
              <w:t>backlight</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Indicators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Battery</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charging</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status</w:t>
            </w:r>
            <w:proofErr w:type="spellEnd"/>
            <w:r w:rsidRPr="00D85D43">
              <w:rPr>
                <w:rFonts w:ascii="Times New Roman" w:eastAsia="Calibri" w:hAnsi="Times New Roman" w:cs="Times New Roman"/>
                <w:color w:val="auto"/>
                <w:lang w:eastAsia="en-US" w:bidi="ar-SA"/>
              </w:rPr>
              <w:t xml:space="preserve"> LED/Operating </w:t>
            </w:r>
            <w:proofErr w:type="spellStart"/>
            <w:r w:rsidRPr="00D85D43">
              <w:rPr>
                <w:rFonts w:ascii="Times New Roman" w:eastAsia="Calibri" w:hAnsi="Times New Roman" w:cs="Times New Roman"/>
                <w:color w:val="auto"/>
                <w:lang w:eastAsia="en-US" w:bidi="ar-SA"/>
              </w:rPr>
              <w:t>status</w:t>
            </w:r>
            <w:proofErr w:type="spellEnd"/>
            <w:r w:rsidRPr="00D85D43">
              <w:rPr>
                <w:rFonts w:ascii="Times New Roman" w:eastAsia="Calibri" w:hAnsi="Times New Roman" w:cs="Times New Roman"/>
                <w:color w:val="auto"/>
                <w:lang w:eastAsia="en-US" w:bidi="ar-SA"/>
              </w:rPr>
              <w:t xml:space="preserve"> LED</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SAM </w:t>
            </w:r>
            <w:proofErr w:type="spellStart"/>
            <w:r w:rsidRPr="00D85D43">
              <w:rPr>
                <w:rFonts w:ascii="Times New Roman" w:eastAsia="Calibri" w:hAnsi="Times New Roman" w:cs="Times New Roman"/>
                <w:color w:val="auto"/>
                <w:lang w:eastAsia="en-US" w:bidi="ar-SA"/>
              </w:rPr>
              <w:t>slot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Yes</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Sub</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battery</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Lithium</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battery</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on-board</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data</w:t>
            </w:r>
            <w:proofErr w:type="spellEnd"/>
            <w:r w:rsidRPr="00D85D43">
              <w:rPr>
                <w:rFonts w:ascii="Times New Roman" w:eastAsia="Calibri" w:hAnsi="Times New Roman" w:cs="Times New Roman"/>
                <w:color w:val="auto"/>
                <w:lang w:eastAsia="en-US" w:bidi="ar-SA"/>
              </w:rPr>
              <w:t xml:space="preserve"> retention:10 </w:t>
            </w:r>
            <w:proofErr w:type="spellStart"/>
            <w:r w:rsidRPr="00D85D43">
              <w:rPr>
                <w:rFonts w:ascii="Times New Roman" w:eastAsia="Calibri" w:hAnsi="Times New Roman" w:cs="Times New Roman"/>
                <w:color w:val="auto"/>
                <w:lang w:eastAsia="en-US" w:bidi="ar-SA"/>
              </w:rPr>
              <w:t>minutes</w:t>
            </w:r>
            <w:proofErr w:type="spellEnd"/>
            <w:r w:rsidRPr="00D85D43">
              <w:rPr>
                <w:rFonts w:ascii="Times New Roman" w:eastAsia="Calibri" w:hAnsi="Times New Roman" w:cs="Times New Roman"/>
                <w:color w:val="auto"/>
                <w:lang w:eastAsia="en-US" w:bidi="ar-SA"/>
              </w:rPr>
              <w:t>*2)</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Charge</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time</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Approx</w:t>
            </w:r>
            <w:proofErr w:type="spellEnd"/>
            <w:r w:rsidRPr="00D85D43">
              <w:rPr>
                <w:rFonts w:ascii="Times New Roman" w:eastAsia="Calibri" w:hAnsi="Times New Roman" w:cs="Times New Roman"/>
                <w:color w:val="auto"/>
                <w:lang w:eastAsia="en-US" w:bidi="ar-SA"/>
              </w:rPr>
              <w:t xml:space="preserve">. 6 </w:t>
            </w:r>
            <w:proofErr w:type="spellStart"/>
            <w:r w:rsidRPr="00D85D43">
              <w:rPr>
                <w:rFonts w:ascii="Times New Roman" w:eastAsia="Calibri" w:hAnsi="Times New Roman" w:cs="Times New Roman"/>
                <w:color w:val="auto"/>
                <w:lang w:eastAsia="en-US" w:bidi="ar-SA"/>
              </w:rPr>
              <w:t>hours</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Environmental</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performance</w:t>
            </w:r>
            <w:proofErr w:type="spellEnd"/>
            <w:r w:rsidRPr="00D85D43">
              <w:rPr>
                <w:rFonts w:ascii="Times New Roman" w:eastAsia="Calibri" w:hAnsi="Times New Roman" w:cs="Times New Roman"/>
                <w:color w:val="auto"/>
                <w:lang w:eastAsia="en-US" w:bidi="ar-SA"/>
              </w:rPr>
              <w:t xml:space="preserve"> </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Operating </w:t>
            </w:r>
            <w:proofErr w:type="spellStart"/>
            <w:r w:rsidRPr="00D85D43">
              <w:rPr>
                <w:rFonts w:ascii="Times New Roman" w:eastAsia="Calibri" w:hAnsi="Times New Roman" w:cs="Times New Roman"/>
                <w:color w:val="auto"/>
                <w:lang w:eastAsia="en-US" w:bidi="ar-SA"/>
              </w:rPr>
              <w:t>temperature</w:t>
            </w:r>
            <w:proofErr w:type="spellEnd"/>
            <w:r w:rsidRPr="00D85D43">
              <w:rPr>
                <w:rFonts w:ascii="Times New Roman" w:eastAsia="Calibri" w:hAnsi="Times New Roman" w:cs="Times New Roman"/>
                <w:color w:val="auto"/>
                <w:lang w:eastAsia="en-US" w:bidi="ar-SA"/>
              </w:rPr>
              <w:t xml:space="preserve"> -20 </w:t>
            </w:r>
            <w:proofErr w:type="spellStart"/>
            <w:r w:rsidRPr="00D85D43">
              <w:rPr>
                <w:rFonts w:ascii="Times New Roman" w:eastAsia="Calibri" w:hAnsi="Times New Roman" w:cs="Times New Roman"/>
                <w:color w:val="auto"/>
                <w:lang w:eastAsia="en-US" w:bidi="ar-SA"/>
              </w:rPr>
              <w:t>degrees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Celsius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to</w:t>
            </w:r>
            <w:proofErr w:type="spellEnd"/>
            <w:r w:rsidRPr="00D85D43">
              <w:rPr>
                <w:rFonts w:ascii="Times New Roman" w:eastAsia="Calibri" w:hAnsi="Times New Roman" w:cs="Times New Roman"/>
                <w:color w:val="auto"/>
                <w:lang w:eastAsia="en-US" w:bidi="ar-SA"/>
              </w:rPr>
              <w:t xml:space="preserve"> 50 </w:t>
            </w:r>
            <w:proofErr w:type="spellStart"/>
            <w:r w:rsidRPr="00D85D43">
              <w:rPr>
                <w:rFonts w:ascii="Times New Roman" w:eastAsia="Calibri" w:hAnsi="Times New Roman" w:cs="Times New Roman"/>
                <w:color w:val="auto"/>
                <w:lang w:eastAsia="en-US" w:bidi="ar-SA"/>
              </w:rPr>
              <w:t>degrees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Celsius</w:t>
            </w:r>
            <w:proofErr w:type="spellEnd"/>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Drop</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durability</w:t>
            </w:r>
            <w:proofErr w:type="spellEnd"/>
            <w:r w:rsidRPr="00D85D43">
              <w:rPr>
                <w:rFonts w:ascii="Times New Roman" w:eastAsia="Calibri" w:hAnsi="Times New Roman" w:cs="Times New Roman"/>
                <w:color w:val="auto"/>
                <w:lang w:eastAsia="en-US" w:bidi="ar-SA"/>
              </w:rPr>
              <w:t xml:space="preserve"> 1.0 m*3</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Dust</w:t>
            </w:r>
            <w:proofErr w:type="spellEnd"/>
            <w:r w:rsidRPr="00D85D43">
              <w:rPr>
                <w:rFonts w:ascii="Times New Roman" w:eastAsia="Calibri" w:hAnsi="Times New Roman" w:cs="Times New Roman"/>
                <w:color w:val="auto"/>
                <w:lang w:eastAsia="en-US" w:bidi="ar-SA"/>
              </w:rPr>
              <w:t>/</w:t>
            </w:r>
            <w:proofErr w:type="spellStart"/>
            <w:r w:rsidRPr="00D85D43">
              <w:rPr>
                <w:rFonts w:ascii="Times New Roman" w:eastAsia="Calibri" w:hAnsi="Times New Roman" w:cs="Times New Roman"/>
                <w:color w:val="auto"/>
                <w:lang w:eastAsia="en-US" w:bidi="ar-SA"/>
              </w:rPr>
              <w:t>Water-splash</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proof</w:t>
            </w:r>
            <w:proofErr w:type="spellEnd"/>
            <w:r w:rsidRPr="00D85D43">
              <w:rPr>
                <w:rFonts w:ascii="Times New Roman" w:eastAsia="Calibri" w:hAnsi="Times New Roman" w:cs="Times New Roman"/>
                <w:color w:val="auto"/>
                <w:lang w:eastAsia="en-US" w:bidi="ar-SA"/>
              </w:rPr>
              <w:t xml:space="preserve"> IP54 </w:t>
            </w:r>
            <w:proofErr w:type="spellStart"/>
            <w:r w:rsidRPr="00D85D43">
              <w:rPr>
                <w:rFonts w:ascii="Times New Roman" w:eastAsia="Calibri" w:hAnsi="Times New Roman" w:cs="Times New Roman"/>
                <w:color w:val="auto"/>
                <w:lang w:eastAsia="en-US" w:bidi="ar-SA"/>
              </w:rPr>
              <w:t>level</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compliant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with</w:t>
            </w:r>
            <w:proofErr w:type="spellEnd"/>
            <w:r w:rsidRPr="00D85D43">
              <w:rPr>
                <w:rFonts w:ascii="Times New Roman" w:eastAsia="Calibri" w:hAnsi="Times New Roman" w:cs="Times New Roman"/>
                <w:color w:val="auto"/>
                <w:lang w:eastAsia="en-US" w:bidi="ar-SA"/>
              </w:rPr>
              <w:t xml:space="preserve"> IEC60529 </w:t>
            </w:r>
            <w:proofErr w:type="spellStart"/>
            <w:r w:rsidRPr="00D85D43">
              <w:rPr>
                <w:rFonts w:ascii="Times New Roman" w:eastAsia="Calibri" w:hAnsi="Times New Roman" w:cs="Times New Roman"/>
                <w:color w:val="auto"/>
                <w:lang w:eastAsia="en-US" w:bidi="ar-SA"/>
              </w:rPr>
              <w:t>standard</w:t>
            </w:r>
            <w:proofErr w:type="spellEnd"/>
            <w:r w:rsidRPr="00D85D43">
              <w:rPr>
                <w:rFonts w:ascii="Times New Roman" w:eastAsia="Calibri" w:hAnsi="Times New Roman" w:cs="Times New Roman"/>
                <w:color w:val="auto"/>
                <w:lang w:eastAsia="en-US" w:bidi="ar-SA"/>
              </w:rPr>
              <w:t>) или еквивалентен.</w:t>
            </w:r>
          </w:p>
          <w:p w:rsidR="00F13F41" w:rsidRPr="00D85D43" w:rsidRDefault="00F13F41" w:rsidP="00A12F10">
            <w:pPr>
              <w:rPr>
                <w:rFonts w:ascii="Times New Roman" w:eastAsia="Calibri" w:hAnsi="Times New Roman" w:cs="Times New Roman"/>
                <w:color w:val="auto"/>
                <w:lang w:eastAsia="en-US" w:bidi="ar-SA"/>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shd w:val="clear" w:color="auto" w:fill="auto"/>
          </w:tcPr>
          <w:p w:rsidR="00F13F41" w:rsidRPr="002A5F18" w:rsidRDefault="00F13F41" w:rsidP="00A12F10">
            <w:pPr>
              <w:widowControl/>
              <w:tabs>
                <w:tab w:val="left" w:pos="180"/>
                <w:tab w:val="left" w:pos="720"/>
              </w:tabs>
              <w:spacing w:after="160" w:line="276" w:lineRule="auto"/>
              <w:contextualSpacing/>
              <w:rPr>
                <w:color w:val="FFFF00"/>
              </w:rPr>
            </w:pPr>
            <w:r w:rsidRPr="00D85D43">
              <w:rPr>
                <w:rFonts w:ascii="Times New Roman" w:eastAsia="Calibri" w:hAnsi="Times New Roman" w:cs="Times New Roman"/>
                <w:color w:val="auto"/>
                <w:lang w:eastAsia="en-US" w:bidi="ar-SA"/>
              </w:rPr>
              <w:t>17</w:t>
            </w:r>
            <w:r>
              <w:rPr>
                <w:rFonts w:ascii="Times New Roman" w:eastAsia="Calibri" w:hAnsi="Times New Roman" w:cs="Times New Roman"/>
                <w:color w:val="auto"/>
                <w:lang w:eastAsia="en-US" w:bidi="ar-SA"/>
              </w:rPr>
              <w:t xml:space="preserve"> бр. –</w:t>
            </w:r>
            <w:r w:rsidRPr="00D85D43">
              <w:rPr>
                <w:rFonts w:ascii="Times New Roman" w:eastAsia="Calibri" w:hAnsi="Times New Roman" w:cs="Times New Roman"/>
                <w:color w:val="auto"/>
                <w:lang w:eastAsia="en-US" w:bidi="ar-SA"/>
              </w:rPr>
              <w:t xml:space="preserve"> специализирани работни станции и монитори за мобилни лаборатории</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widowControl/>
              <w:tabs>
                <w:tab w:val="left" w:pos="180"/>
                <w:tab w:val="left" w:pos="720"/>
              </w:tabs>
              <w:spacing w:after="160" w:line="276" w:lineRule="auto"/>
              <w:contextualSpacing/>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Работна станция:</w:t>
            </w:r>
          </w:p>
          <w:p w:rsidR="00F13F41" w:rsidRPr="00D85D43" w:rsidRDefault="00F13F41" w:rsidP="00A12F10">
            <w:pPr>
              <w:widowControl/>
              <w:tabs>
                <w:tab w:val="left" w:pos="180"/>
                <w:tab w:val="left" w:pos="720"/>
              </w:tabs>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CPU Intel </w:t>
            </w:r>
            <w:proofErr w:type="spellStart"/>
            <w:r w:rsidRPr="00D85D43">
              <w:rPr>
                <w:rFonts w:ascii="Times New Roman" w:eastAsia="Calibri" w:hAnsi="Times New Roman" w:cs="Times New Roman"/>
                <w:color w:val="auto"/>
                <w:lang w:eastAsia="en-US" w:bidi="ar-SA"/>
              </w:rPr>
              <w:t>Core</w:t>
            </w:r>
            <w:proofErr w:type="spellEnd"/>
            <w:r w:rsidRPr="00D85D43">
              <w:rPr>
                <w:rFonts w:ascii="Times New Roman" w:eastAsia="Calibri" w:hAnsi="Times New Roman" w:cs="Times New Roman"/>
                <w:color w:val="auto"/>
                <w:lang w:eastAsia="en-US" w:bidi="ar-SA"/>
              </w:rPr>
              <w:t xml:space="preserve"> i5-6500 (3.2 </w:t>
            </w:r>
            <w:proofErr w:type="spellStart"/>
            <w:r w:rsidRPr="00D85D43">
              <w:rPr>
                <w:rFonts w:ascii="Times New Roman" w:eastAsia="Calibri" w:hAnsi="Times New Roman" w:cs="Times New Roman"/>
                <w:color w:val="auto"/>
                <w:lang w:eastAsia="en-US" w:bidi="ar-SA"/>
              </w:rPr>
              <w:t>GHz</w:t>
            </w:r>
            <w:proofErr w:type="spellEnd"/>
            <w:r w:rsidRPr="00D85D43">
              <w:rPr>
                <w:rFonts w:ascii="Times New Roman" w:eastAsia="Calibri" w:hAnsi="Times New Roman" w:cs="Times New Roman"/>
                <w:color w:val="auto"/>
                <w:lang w:eastAsia="en-US" w:bidi="ar-SA"/>
              </w:rPr>
              <w:t xml:space="preserve">, 6MB), 4 GB, 2133MHz DDR4, 1TB HDD, </w:t>
            </w:r>
            <w:proofErr w:type="spellStart"/>
            <w:r w:rsidRPr="00D85D43">
              <w:rPr>
                <w:rFonts w:ascii="Times New Roman" w:eastAsia="Calibri" w:hAnsi="Times New Roman" w:cs="Times New Roman"/>
                <w:color w:val="auto"/>
                <w:lang w:eastAsia="en-US" w:bidi="ar-SA"/>
              </w:rPr>
              <w:t>Integrated</w:t>
            </w:r>
            <w:proofErr w:type="spellEnd"/>
            <w:r w:rsidRPr="00D85D43">
              <w:rPr>
                <w:rFonts w:ascii="Times New Roman" w:eastAsia="Calibri" w:hAnsi="Times New Roman" w:cs="Times New Roman"/>
                <w:color w:val="auto"/>
                <w:lang w:eastAsia="en-US" w:bidi="ar-SA"/>
              </w:rPr>
              <w:t xml:space="preserve"> Intel SATA </w:t>
            </w:r>
            <w:proofErr w:type="spellStart"/>
            <w:r w:rsidRPr="00D85D43">
              <w:rPr>
                <w:rFonts w:ascii="Times New Roman" w:eastAsia="Calibri" w:hAnsi="Times New Roman" w:cs="Times New Roman"/>
                <w:color w:val="auto"/>
                <w:lang w:eastAsia="en-US" w:bidi="ar-SA"/>
              </w:rPr>
              <w:t>Controller</w:t>
            </w:r>
            <w:proofErr w:type="spellEnd"/>
            <w:r w:rsidRPr="00D85D43">
              <w:rPr>
                <w:rFonts w:ascii="Times New Roman" w:eastAsia="Calibri" w:hAnsi="Times New Roman" w:cs="Times New Roman"/>
                <w:color w:val="auto"/>
                <w:lang w:eastAsia="en-US" w:bidi="ar-SA"/>
              </w:rPr>
              <w:t xml:space="preserve">, DVD+/-RW, Intel HD Graphics 530, Intel </w:t>
            </w:r>
            <w:proofErr w:type="spellStart"/>
            <w:r w:rsidRPr="00D85D43">
              <w:rPr>
                <w:rFonts w:ascii="Times New Roman" w:eastAsia="Calibri" w:hAnsi="Times New Roman" w:cs="Times New Roman"/>
                <w:color w:val="auto"/>
                <w:lang w:eastAsia="en-US" w:bidi="ar-SA"/>
              </w:rPr>
              <w:t>vPro</w:t>
            </w:r>
            <w:proofErr w:type="spellEnd"/>
            <w:r w:rsidRPr="00D85D43">
              <w:rPr>
                <w:rFonts w:ascii="Times New Roman" w:eastAsia="Calibri" w:hAnsi="Times New Roman" w:cs="Times New Roman"/>
                <w:color w:val="auto"/>
                <w:lang w:eastAsia="en-US" w:bidi="ar-SA"/>
              </w:rPr>
              <w:t xml:space="preserve">, Mouse &amp; </w:t>
            </w:r>
            <w:proofErr w:type="spellStart"/>
            <w:r w:rsidRPr="00D85D43">
              <w:rPr>
                <w:rFonts w:ascii="Times New Roman" w:eastAsia="Calibri" w:hAnsi="Times New Roman" w:cs="Times New Roman"/>
                <w:color w:val="auto"/>
                <w:lang w:eastAsia="en-US" w:bidi="ar-SA"/>
              </w:rPr>
              <w:t>Keyboard</w:t>
            </w:r>
            <w:proofErr w:type="spellEnd"/>
            <w:r w:rsidRPr="00D85D43">
              <w:rPr>
                <w:rFonts w:ascii="Times New Roman" w:eastAsia="Calibri" w:hAnsi="Times New Roman" w:cs="Times New Roman"/>
                <w:color w:val="auto"/>
                <w:lang w:eastAsia="en-US" w:bidi="ar-SA"/>
              </w:rPr>
              <w:t xml:space="preserve">, OEM Windows 7 Pro 64 </w:t>
            </w:r>
            <w:proofErr w:type="spellStart"/>
            <w:r w:rsidRPr="00D85D43">
              <w:rPr>
                <w:rFonts w:ascii="Times New Roman" w:eastAsia="Calibri" w:hAnsi="Times New Roman" w:cs="Times New Roman"/>
                <w:color w:val="auto"/>
                <w:lang w:eastAsia="en-US" w:bidi="ar-SA"/>
              </w:rPr>
              <w:t>Bit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English</w:t>
            </w:r>
            <w:proofErr w:type="spellEnd"/>
            <w:r w:rsidRPr="00D85D43">
              <w:rPr>
                <w:rFonts w:ascii="Times New Roman" w:eastAsia="Calibri" w:hAnsi="Times New Roman" w:cs="Times New Roman"/>
                <w:color w:val="auto"/>
                <w:lang w:eastAsia="en-US" w:bidi="ar-SA"/>
              </w:rPr>
              <w:t xml:space="preserve">, 3Y </w:t>
            </w:r>
            <w:proofErr w:type="spellStart"/>
            <w:r w:rsidRPr="00D85D43">
              <w:rPr>
                <w:rFonts w:ascii="Times New Roman" w:eastAsia="Calibri" w:hAnsi="Times New Roman" w:cs="Times New Roman"/>
                <w:color w:val="auto"/>
                <w:lang w:eastAsia="en-US" w:bidi="ar-SA"/>
              </w:rPr>
              <w:t>NDBили</w:t>
            </w:r>
            <w:proofErr w:type="spellEnd"/>
            <w:r w:rsidRPr="00D85D43">
              <w:rPr>
                <w:rFonts w:ascii="Times New Roman" w:eastAsia="Calibri" w:hAnsi="Times New Roman" w:cs="Times New Roman"/>
                <w:color w:val="auto"/>
                <w:lang w:eastAsia="en-US" w:bidi="ar-SA"/>
              </w:rPr>
              <w:t xml:space="preserve"> еквивалентен.</w:t>
            </w:r>
          </w:p>
          <w:p w:rsidR="00F13F41" w:rsidRPr="00D85D43" w:rsidRDefault="00F13F41" w:rsidP="00A12F10">
            <w:pPr>
              <w:widowControl/>
              <w:tabs>
                <w:tab w:val="left" w:pos="180"/>
              </w:tabs>
              <w:spacing w:after="160" w:line="276" w:lineRule="auto"/>
              <w:contextualSpacing/>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Монитор:</w:t>
            </w:r>
          </w:p>
          <w:p w:rsidR="00F13F41" w:rsidRPr="00D85D43" w:rsidRDefault="00F13F41" w:rsidP="00A12F10">
            <w:pPr>
              <w:widowControl/>
              <w:tabs>
                <w:tab w:val="left" w:pos="180"/>
                <w:tab w:val="left" w:pos="720"/>
              </w:tabs>
              <w:jc w:val="both"/>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Мин.27” IPS, Wide LED </w:t>
            </w:r>
            <w:proofErr w:type="spellStart"/>
            <w:r w:rsidRPr="00D85D43">
              <w:rPr>
                <w:rFonts w:ascii="Times New Roman" w:eastAsia="Calibri" w:hAnsi="Times New Roman" w:cs="Times New Roman"/>
                <w:color w:val="auto"/>
                <w:lang w:eastAsia="en-US" w:bidi="ar-SA"/>
              </w:rPr>
              <w:t>non</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Glare</w:t>
            </w:r>
            <w:proofErr w:type="spellEnd"/>
            <w:r w:rsidRPr="00D85D43">
              <w:rPr>
                <w:rFonts w:ascii="Times New Roman" w:eastAsia="Calibri" w:hAnsi="Times New Roman" w:cs="Times New Roman"/>
                <w:color w:val="auto"/>
                <w:lang w:eastAsia="en-US" w:bidi="ar-SA"/>
              </w:rPr>
              <w:t xml:space="preserve">, 5 </w:t>
            </w:r>
            <w:proofErr w:type="spellStart"/>
            <w:r w:rsidRPr="00D85D43">
              <w:rPr>
                <w:rFonts w:ascii="Times New Roman" w:eastAsia="Calibri" w:hAnsi="Times New Roman" w:cs="Times New Roman"/>
                <w:color w:val="auto"/>
                <w:lang w:eastAsia="en-US" w:bidi="ar-SA"/>
              </w:rPr>
              <w:t>ms</w:t>
            </w:r>
            <w:proofErr w:type="spellEnd"/>
            <w:r w:rsidRPr="00D85D43">
              <w:rPr>
                <w:rFonts w:ascii="Times New Roman" w:eastAsia="Calibri" w:hAnsi="Times New Roman" w:cs="Times New Roman"/>
                <w:color w:val="auto"/>
                <w:lang w:eastAsia="en-US" w:bidi="ar-SA"/>
              </w:rPr>
              <w:t xml:space="preserve"> GTG, 1000:1, 5000000:1 DFC, 200 cd/m2, 1920x1080, D-</w:t>
            </w:r>
            <w:proofErr w:type="spellStart"/>
            <w:r w:rsidRPr="00D85D43">
              <w:rPr>
                <w:rFonts w:ascii="Times New Roman" w:eastAsia="Calibri" w:hAnsi="Times New Roman" w:cs="Times New Roman"/>
                <w:color w:val="auto"/>
                <w:lang w:eastAsia="en-US" w:bidi="ar-SA"/>
              </w:rPr>
              <w:t>Sub</w:t>
            </w:r>
            <w:proofErr w:type="spellEnd"/>
            <w:r w:rsidRPr="00D85D43">
              <w:rPr>
                <w:rFonts w:ascii="Times New Roman" w:eastAsia="Calibri" w:hAnsi="Times New Roman" w:cs="Times New Roman"/>
                <w:color w:val="auto"/>
                <w:lang w:eastAsia="en-US" w:bidi="ar-SA"/>
              </w:rPr>
              <w:t xml:space="preserve">, HDMI, SCART, TV </w:t>
            </w:r>
            <w:proofErr w:type="spellStart"/>
            <w:r w:rsidRPr="00D85D43">
              <w:rPr>
                <w:rFonts w:ascii="Times New Roman" w:eastAsia="Calibri" w:hAnsi="Times New Roman" w:cs="Times New Roman"/>
                <w:color w:val="auto"/>
                <w:lang w:eastAsia="en-US" w:bidi="ar-SA"/>
              </w:rPr>
              <w:t>Tuner</w:t>
            </w:r>
            <w:proofErr w:type="spellEnd"/>
            <w:r w:rsidRPr="00D85D43">
              <w:rPr>
                <w:rFonts w:ascii="Times New Roman" w:eastAsia="Calibri" w:hAnsi="Times New Roman" w:cs="Times New Roman"/>
                <w:color w:val="auto"/>
                <w:lang w:eastAsia="en-US" w:bidi="ar-SA"/>
              </w:rPr>
              <w:t xml:space="preserve"> DVB-/T/C (MPEG4), CI </w:t>
            </w:r>
            <w:proofErr w:type="spellStart"/>
            <w:r w:rsidRPr="00D85D43">
              <w:rPr>
                <w:rFonts w:ascii="Times New Roman" w:eastAsia="Calibri" w:hAnsi="Times New Roman" w:cs="Times New Roman"/>
                <w:color w:val="auto"/>
                <w:lang w:eastAsia="en-US" w:bidi="ar-SA"/>
              </w:rPr>
              <w:t>Slot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Speaker</w:t>
            </w:r>
            <w:proofErr w:type="spellEnd"/>
            <w:r w:rsidRPr="00D85D43">
              <w:rPr>
                <w:rFonts w:ascii="Times New Roman" w:eastAsia="Calibri" w:hAnsi="Times New Roman" w:cs="Times New Roman"/>
                <w:color w:val="auto"/>
                <w:lang w:eastAsia="en-US" w:bidi="ar-SA"/>
              </w:rPr>
              <w:t xml:space="preserve">, USB 2.0, </w:t>
            </w:r>
            <w:proofErr w:type="spellStart"/>
            <w:r w:rsidRPr="00D85D43">
              <w:rPr>
                <w:rFonts w:ascii="Times New Roman" w:eastAsia="Calibri" w:hAnsi="Times New Roman" w:cs="Times New Roman"/>
                <w:color w:val="auto"/>
                <w:lang w:eastAsia="en-US" w:bidi="ar-SA"/>
              </w:rPr>
              <w:t>Tilt</w:t>
            </w:r>
            <w:proofErr w:type="spellEnd"/>
            <w:r w:rsidRPr="00D85D43">
              <w:rPr>
                <w:rFonts w:ascii="Times New Roman" w:eastAsia="Calibri" w:hAnsi="Times New Roman" w:cs="Times New Roman"/>
                <w:color w:val="auto"/>
                <w:lang w:eastAsia="en-US" w:bidi="ar-SA"/>
              </w:rPr>
              <w:t xml:space="preserve"> или еквивалентен.</w:t>
            </w:r>
          </w:p>
          <w:p w:rsidR="00F13F41" w:rsidRPr="00D85D43" w:rsidRDefault="00F13F41" w:rsidP="00A12F10">
            <w:pPr>
              <w:rPr>
                <w:rFonts w:ascii="Times New Roman" w:eastAsia="Calibri" w:hAnsi="Times New Roman" w:cs="Times New Roman"/>
                <w:color w:val="auto"/>
                <w:lang w:eastAsia="en-US" w:bidi="ar-SA"/>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shd w:val="clear" w:color="auto" w:fill="auto"/>
          </w:tcPr>
          <w:p w:rsidR="00F13F41" w:rsidRPr="002A5F18" w:rsidRDefault="00F13F41" w:rsidP="00A12F10">
            <w:pPr>
              <w:rPr>
                <w:color w:val="FFFF00"/>
              </w:rPr>
            </w:pPr>
            <w:r w:rsidRPr="00782EF1">
              <w:rPr>
                <w:rFonts w:ascii="Times New Roman" w:eastAsia="Calibri" w:hAnsi="Times New Roman" w:cs="Times New Roman"/>
                <w:color w:val="auto"/>
                <w:lang w:eastAsia="en-US" w:bidi="ar-SA"/>
              </w:rPr>
              <w:t xml:space="preserve">80 бр. </w:t>
            </w:r>
            <w:r>
              <w:rPr>
                <w:rFonts w:ascii="Times New Roman" w:eastAsia="Calibri" w:hAnsi="Times New Roman" w:cs="Times New Roman"/>
                <w:color w:val="auto"/>
                <w:lang w:eastAsia="en-US" w:bidi="ar-SA"/>
              </w:rPr>
              <w:t xml:space="preserve">– </w:t>
            </w:r>
            <w:r w:rsidRPr="00D85D43">
              <w:rPr>
                <w:rFonts w:ascii="Times New Roman" w:eastAsia="Calibri" w:hAnsi="Times New Roman" w:cs="Times New Roman"/>
                <w:color w:val="auto"/>
                <w:lang w:eastAsia="en-US" w:bidi="ar-SA"/>
              </w:rPr>
              <w:t>мобилни термо принтери</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Up </w:t>
            </w:r>
            <w:proofErr w:type="spellStart"/>
            <w:r w:rsidRPr="00D85D43">
              <w:rPr>
                <w:rFonts w:ascii="Times New Roman" w:eastAsia="Calibri" w:hAnsi="Times New Roman" w:cs="Times New Roman"/>
                <w:color w:val="auto"/>
                <w:lang w:eastAsia="en-US" w:bidi="ar-SA"/>
              </w:rPr>
              <w:t>to</w:t>
            </w:r>
            <w:proofErr w:type="spellEnd"/>
            <w:r w:rsidRPr="00D85D43">
              <w:rPr>
                <w:rFonts w:ascii="Times New Roman" w:eastAsia="Calibri" w:hAnsi="Times New Roman" w:cs="Times New Roman"/>
                <w:color w:val="auto"/>
                <w:lang w:eastAsia="en-US" w:bidi="ar-SA"/>
              </w:rPr>
              <w:t xml:space="preserve"> 8 </w:t>
            </w:r>
            <w:proofErr w:type="spellStart"/>
            <w:r w:rsidRPr="00D85D43">
              <w:rPr>
                <w:rFonts w:ascii="Times New Roman" w:eastAsia="Calibri" w:hAnsi="Times New Roman" w:cs="Times New Roman"/>
                <w:color w:val="auto"/>
                <w:lang w:eastAsia="en-US" w:bidi="ar-SA"/>
              </w:rPr>
              <w:t>pages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per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minute</w:t>
            </w:r>
            <w:proofErr w:type="spellEnd"/>
            <w:r w:rsidRPr="00D85D43">
              <w:rPr>
                <w:rFonts w:ascii="Times New Roman" w:eastAsia="Calibri" w:hAnsi="Times New Roman" w:cs="Times New Roman"/>
                <w:color w:val="auto"/>
                <w:lang w:eastAsia="en-US" w:bidi="ar-SA"/>
              </w:rPr>
              <w:t xml:space="preserve"> (7.5 s/</w:t>
            </w:r>
            <w:proofErr w:type="spellStart"/>
            <w:r w:rsidRPr="00D85D43">
              <w:rPr>
                <w:rFonts w:ascii="Times New Roman" w:eastAsia="Calibri" w:hAnsi="Times New Roman" w:cs="Times New Roman"/>
                <w:color w:val="auto"/>
                <w:lang w:eastAsia="en-US" w:bidi="ar-SA"/>
              </w:rPr>
              <w:t>page</w:t>
            </w:r>
            <w:proofErr w:type="spellEnd"/>
            <w:r w:rsidRPr="00D85D43">
              <w:rPr>
                <w:rFonts w:ascii="Times New Roman" w:eastAsia="Calibri" w:hAnsi="Times New Roman" w:cs="Times New Roman"/>
                <w:color w:val="auto"/>
                <w:lang w:eastAsia="en-US" w:bidi="ar-SA"/>
              </w:rPr>
              <w:t>);</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200x200 </w:t>
            </w:r>
            <w:proofErr w:type="spellStart"/>
            <w:r w:rsidRPr="00D85D43">
              <w:rPr>
                <w:rFonts w:ascii="Times New Roman" w:eastAsia="Calibri" w:hAnsi="Times New Roman" w:cs="Times New Roman"/>
                <w:color w:val="auto"/>
                <w:lang w:eastAsia="en-US" w:bidi="ar-SA"/>
              </w:rPr>
              <w:t>dpi</w:t>
            </w:r>
            <w:proofErr w:type="spellEnd"/>
            <w:r w:rsidRPr="00D85D43">
              <w:rPr>
                <w:rFonts w:ascii="Times New Roman" w:eastAsia="Calibri" w:hAnsi="Times New Roman" w:cs="Times New Roman"/>
                <w:color w:val="auto"/>
                <w:lang w:eastAsia="en-US" w:bidi="ar-SA"/>
              </w:rPr>
              <w:t>;</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Медия – А4;</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Bluetooth</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Ver</w:t>
            </w:r>
            <w:proofErr w:type="spellEnd"/>
            <w:r w:rsidRPr="00D85D43">
              <w:rPr>
                <w:rFonts w:ascii="Times New Roman" w:eastAsia="Calibri" w:hAnsi="Times New Roman" w:cs="Times New Roman"/>
                <w:color w:val="auto"/>
                <w:lang w:eastAsia="en-US" w:bidi="ar-SA"/>
              </w:rPr>
              <w:t xml:space="preserve">. 2.2+EDR </w:t>
            </w:r>
            <w:proofErr w:type="spellStart"/>
            <w:r w:rsidRPr="00D85D43">
              <w:rPr>
                <w:rFonts w:ascii="Times New Roman" w:eastAsia="Calibri" w:hAnsi="Times New Roman" w:cs="Times New Roman"/>
                <w:color w:val="auto"/>
                <w:lang w:eastAsia="en-US" w:bidi="ar-SA"/>
              </w:rPr>
              <w:t>Class</w:t>
            </w:r>
            <w:proofErr w:type="spellEnd"/>
            <w:r w:rsidRPr="00D85D43">
              <w:rPr>
                <w:rFonts w:ascii="Times New Roman" w:eastAsia="Calibri" w:hAnsi="Times New Roman" w:cs="Times New Roman"/>
                <w:color w:val="auto"/>
                <w:lang w:eastAsia="en-US" w:bidi="ar-SA"/>
              </w:rPr>
              <w:t xml:space="preserve"> 2 SPP, BIP, OPP </w:t>
            </w:r>
            <w:proofErr w:type="spellStart"/>
            <w:r w:rsidRPr="00D85D43">
              <w:rPr>
                <w:rFonts w:ascii="Times New Roman" w:eastAsia="Calibri" w:hAnsi="Times New Roman" w:cs="Times New Roman"/>
                <w:color w:val="auto"/>
                <w:lang w:eastAsia="en-US" w:bidi="ar-SA"/>
              </w:rPr>
              <w:t>and</w:t>
            </w:r>
            <w:proofErr w:type="spellEnd"/>
            <w:r w:rsidRPr="00D85D43">
              <w:rPr>
                <w:rFonts w:ascii="Times New Roman" w:eastAsia="Calibri" w:hAnsi="Times New Roman" w:cs="Times New Roman"/>
                <w:color w:val="auto"/>
                <w:lang w:eastAsia="en-US" w:bidi="ar-SA"/>
              </w:rPr>
              <w:t xml:space="preserve"> HCRP </w:t>
            </w:r>
            <w:proofErr w:type="spellStart"/>
            <w:r w:rsidRPr="00D85D43">
              <w:rPr>
                <w:rFonts w:ascii="Times New Roman" w:eastAsia="Calibri" w:hAnsi="Times New Roman" w:cs="Times New Roman"/>
                <w:color w:val="auto"/>
                <w:lang w:eastAsia="en-US" w:bidi="ar-SA"/>
              </w:rPr>
              <w:t>supported</w:t>
            </w:r>
            <w:proofErr w:type="spellEnd"/>
            <w:r w:rsidRPr="00D85D43">
              <w:rPr>
                <w:rFonts w:ascii="Times New Roman" w:eastAsia="Calibri" w:hAnsi="Times New Roman" w:cs="Times New Roman"/>
                <w:color w:val="auto"/>
                <w:lang w:eastAsia="en-US" w:bidi="ar-SA"/>
              </w:rPr>
              <w:t>;</w:t>
            </w:r>
          </w:p>
          <w:p w:rsidR="00F13F41" w:rsidRPr="00D85D43" w:rsidRDefault="00F13F41" w:rsidP="00A12F10">
            <w:pPr>
              <w:rPr>
                <w:rFonts w:ascii="Times New Roman" w:eastAsia="Calibri" w:hAnsi="Times New Roman" w:cs="Times New Roman"/>
                <w:color w:val="auto"/>
                <w:lang w:eastAsia="en-US" w:bidi="ar-SA"/>
              </w:rPr>
            </w:pPr>
            <w:r w:rsidRPr="00D85D43">
              <w:rPr>
                <w:rFonts w:ascii="Times New Roman" w:eastAsia="Calibri" w:hAnsi="Times New Roman" w:cs="Times New Roman"/>
                <w:color w:val="auto"/>
                <w:lang w:eastAsia="en-US" w:bidi="ar-SA"/>
              </w:rPr>
              <w:t xml:space="preserve">Аксесоар </w:t>
            </w:r>
            <w:proofErr w:type="spellStart"/>
            <w:r w:rsidRPr="00D85D43">
              <w:rPr>
                <w:rFonts w:ascii="Times New Roman" w:eastAsia="Calibri" w:hAnsi="Times New Roman" w:cs="Times New Roman"/>
                <w:color w:val="auto"/>
                <w:lang w:eastAsia="en-US" w:bidi="ar-SA"/>
              </w:rPr>
              <w:t>Car</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Mounting</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Kit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fast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release</w:t>
            </w:r>
            <w:proofErr w:type="spellEnd"/>
            <w:r w:rsidRPr="00D85D43">
              <w:rPr>
                <w:rFonts w:ascii="Times New Roman" w:eastAsia="Calibri" w:hAnsi="Times New Roman" w:cs="Times New Roman"/>
                <w:color w:val="auto"/>
                <w:lang w:eastAsia="en-US" w:bidi="ar-SA"/>
              </w:rPr>
              <w:t>).</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r w:rsidR="00F13F41" w:rsidRPr="00EC2C78" w:rsidTr="00F13F41">
        <w:trPr>
          <w:jc w:val="center"/>
        </w:trPr>
        <w:tc>
          <w:tcPr>
            <w:tcW w:w="2513" w:type="dxa"/>
            <w:tcBorders>
              <w:bottom w:val="single" w:sz="4" w:space="0" w:color="auto"/>
            </w:tcBorders>
            <w:shd w:val="clear" w:color="auto" w:fill="auto"/>
          </w:tcPr>
          <w:p w:rsidR="00F13F41" w:rsidRPr="00782EF1" w:rsidRDefault="00F13F41" w:rsidP="00A12F10">
            <w:pPr>
              <w:rPr>
                <w:rFonts w:ascii="Times New Roman" w:eastAsia="Calibri" w:hAnsi="Times New Roman" w:cs="Times New Roman"/>
                <w:color w:val="auto"/>
                <w:lang w:eastAsia="en-US" w:bidi="ar-SA"/>
              </w:rPr>
            </w:pPr>
            <w:r w:rsidRPr="00782EF1">
              <w:rPr>
                <w:rFonts w:ascii="Times New Roman" w:eastAsia="Calibri" w:hAnsi="Times New Roman" w:cs="Times New Roman"/>
                <w:color w:val="auto"/>
                <w:lang w:eastAsia="en-US" w:bidi="ar-SA"/>
              </w:rPr>
              <w:t>80 бр.</w:t>
            </w:r>
            <w:r>
              <w:rPr>
                <w:rFonts w:ascii="Times New Roman" w:eastAsia="Calibri" w:hAnsi="Times New Roman" w:cs="Times New Roman"/>
                <w:color w:val="auto"/>
                <w:lang w:eastAsia="en-US" w:bidi="ar-SA"/>
              </w:rPr>
              <w:t xml:space="preserve"> –</w:t>
            </w:r>
            <w:r w:rsidRPr="00782EF1">
              <w:rPr>
                <w:rFonts w:ascii="Times New Roman" w:eastAsia="Calibri" w:hAnsi="Times New Roman" w:cs="Times New Roman"/>
                <w:color w:val="auto"/>
                <w:lang w:eastAsia="en-US" w:bidi="ar-SA"/>
              </w:rPr>
              <w:t xml:space="preserve"> </w:t>
            </w:r>
            <w:r w:rsidRPr="00D85D43">
              <w:rPr>
                <w:rFonts w:ascii="Times New Roman" w:eastAsia="Calibri" w:hAnsi="Times New Roman" w:cs="Times New Roman"/>
                <w:color w:val="auto"/>
                <w:lang w:eastAsia="en-US" w:bidi="ar-SA"/>
              </w:rPr>
              <w:t>комплекта специализирано комуникационно оборудване</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Wireless</w:t>
            </w:r>
            <w:proofErr w:type="spellEnd"/>
            <w:r w:rsidRPr="00D85D43">
              <w:rPr>
                <w:rFonts w:ascii="Times New Roman" w:eastAsia="Calibri" w:hAnsi="Times New Roman" w:cs="Times New Roman"/>
                <w:color w:val="auto"/>
                <w:lang w:eastAsia="en-US" w:bidi="ar-SA"/>
              </w:rPr>
              <w:t xml:space="preserve"> 802.11n </w:t>
            </w:r>
            <w:proofErr w:type="spellStart"/>
            <w:r w:rsidRPr="00D85D43">
              <w:rPr>
                <w:rFonts w:ascii="Times New Roman" w:eastAsia="Calibri" w:hAnsi="Times New Roman" w:cs="Times New Roman"/>
                <w:color w:val="auto"/>
                <w:lang w:eastAsia="en-US" w:bidi="ar-SA"/>
              </w:rPr>
              <w:t>router</w:t>
            </w:r>
            <w:proofErr w:type="spellEnd"/>
            <w:r w:rsidRPr="00D85D43">
              <w:rPr>
                <w:rFonts w:ascii="Times New Roman" w:eastAsia="Calibri" w:hAnsi="Times New Roman" w:cs="Times New Roman"/>
                <w:color w:val="auto"/>
                <w:lang w:eastAsia="en-US" w:bidi="ar-SA"/>
              </w:rPr>
              <w:t xml:space="preserve"> с 4GB LTE интерфейс 4G LTE </w:t>
            </w:r>
            <w:proofErr w:type="spellStart"/>
            <w:r w:rsidRPr="00D85D43">
              <w:rPr>
                <w:rFonts w:ascii="Times New Roman" w:eastAsia="Calibri" w:hAnsi="Times New Roman" w:cs="Times New Roman"/>
                <w:color w:val="auto"/>
                <w:lang w:eastAsia="en-US" w:bidi="ar-SA"/>
              </w:rPr>
              <w:t>Wireless</w:t>
            </w:r>
            <w:proofErr w:type="spellEnd"/>
            <w:r w:rsidRPr="00D85D43">
              <w:rPr>
                <w:rFonts w:ascii="Times New Roman" w:eastAsia="Calibri" w:hAnsi="Times New Roman" w:cs="Times New Roman"/>
                <w:color w:val="auto"/>
                <w:lang w:eastAsia="en-US" w:bidi="ar-SA"/>
              </w:rPr>
              <w:t xml:space="preserve"> N </w:t>
            </w:r>
            <w:proofErr w:type="spellStart"/>
            <w:r w:rsidRPr="00D85D43">
              <w:rPr>
                <w:rFonts w:ascii="Times New Roman" w:eastAsia="Calibri" w:hAnsi="Times New Roman" w:cs="Times New Roman"/>
                <w:color w:val="auto"/>
                <w:lang w:eastAsia="en-US" w:bidi="ar-SA"/>
              </w:rPr>
              <w:t>Router</w:t>
            </w:r>
            <w:proofErr w:type="spellEnd"/>
            <w:r w:rsidRPr="00D85D43">
              <w:rPr>
                <w:rFonts w:ascii="Times New Roman" w:eastAsia="Calibri" w:hAnsi="Times New Roman" w:cs="Times New Roman"/>
                <w:color w:val="auto"/>
                <w:lang w:eastAsia="en-US" w:bidi="ar-SA"/>
              </w:rPr>
              <w:t xml:space="preserve"> или еквивалентен;</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Wireless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security</w:t>
            </w:r>
            <w:proofErr w:type="spellEnd"/>
            <w:r w:rsidRPr="00D85D43">
              <w:rPr>
                <w:rFonts w:ascii="Times New Roman" w:eastAsia="Calibri" w:hAnsi="Times New Roman" w:cs="Times New Roman"/>
                <w:color w:val="auto"/>
                <w:lang w:eastAsia="en-US" w:bidi="ar-SA"/>
              </w:rPr>
              <w:t>: 64/128-bit WEP (</w:t>
            </w:r>
            <w:proofErr w:type="spellStart"/>
            <w:r w:rsidRPr="00D85D43">
              <w:rPr>
                <w:rFonts w:ascii="Times New Roman" w:eastAsia="Calibri" w:hAnsi="Times New Roman" w:cs="Times New Roman"/>
                <w:color w:val="auto"/>
                <w:lang w:eastAsia="en-US" w:bidi="ar-SA"/>
              </w:rPr>
              <w:t>Wired</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Equivalent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Privacy</w:t>
            </w:r>
            <w:proofErr w:type="spellEnd"/>
            <w:r w:rsidRPr="00D85D43">
              <w:rPr>
                <w:rFonts w:ascii="Times New Roman" w:eastAsia="Calibri" w:hAnsi="Times New Roman" w:cs="Times New Roman"/>
                <w:color w:val="auto"/>
                <w:lang w:eastAsia="en-US" w:bidi="ar-SA"/>
              </w:rPr>
              <w:t>); WPA &amp; WPA2 (</w:t>
            </w:r>
            <w:proofErr w:type="spellStart"/>
            <w:r w:rsidRPr="00D85D43">
              <w:rPr>
                <w:rFonts w:ascii="Times New Roman" w:eastAsia="Calibri" w:hAnsi="Times New Roman" w:cs="Times New Roman"/>
                <w:color w:val="auto"/>
                <w:lang w:eastAsia="en-US" w:bidi="ar-SA"/>
              </w:rPr>
              <w:t>Protected</w:t>
            </w:r>
            <w:proofErr w:type="spellEnd"/>
            <w:r w:rsidRPr="00D85D43">
              <w:rPr>
                <w:rFonts w:ascii="Times New Roman" w:eastAsia="Calibri" w:hAnsi="Times New Roman" w:cs="Times New Roman"/>
                <w:color w:val="auto"/>
                <w:lang w:eastAsia="en-US" w:bidi="ar-SA"/>
              </w:rPr>
              <w:t xml:space="preserve"> Access) или еквивалентен;</w:t>
            </w:r>
          </w:p>
          <w:p w:rsidR="00F13F41" w:rsidRPr="00D85D43" w:rsidRDefault="00F13F41" w:rsidP="00A12F10">
            <w:pPr>
              <w:rPr>
                <w:rFonts w:ascii="Times New Roman" w:eastAsia="Calibri" w:hAnsi="Times New Roman" w:cs="Times New Roman"/>
                <w:color w:val="auto"/>
                <w:lang w:eastAsia="en-US" w:bidi="ar-SA"/>
              </w:rPr>
            </w:pPr>
            <w:proofErr w:type="spellStart"/>
            <w:r w:rsidRPr="00D85D43">
              <w:rPr>
                <w:rFonts w:ascii="Times New Roman" w:eastAsia="Calibri" w:hAnsi="Times New Roman" w:cs="Times New Roman"/>
                <w:color w:val="auto"/>
                <w:lang w:eastAsia="en-US" w:bidi="ar-SA"/>
              </w:rPr>
              <w:t>Firewall</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Network</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Address</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Translation</w:t>
            </w:r>
            <w:proofErr w:type="spellEnd"/>
            <w:r w:rsidRPr="00D85D43">
              <w:rPr>
                <w:rFonts w:ascii="Times New Roman" w:eastAsia="Calibri" w:hAnsi="Times New Roman" w:cs="Times New Roman"/>
                <w:color w:val="auto"/>
                <w:lang w:eastAsia="en-US" w:bidi="ar-SA"/>
              </w:rPr>
              <w:t xml:space="preserve"> (NAT), </w:t>
            </w:r>
            <w:proofErr w:type="spellStart"/>
            <w:r w:rsidRPr="00D85D43">
              <w:rPr>
                <w:rFonts w:ascii="Times New Roman" w:eastAsia="Calibri" w:hAnsi="Times New Roman" w:cs="Times New Roman"/>
                <w:color w:val="auto"/>
                <w:lang w:eastAsia="en-US" w:bidi="ar-SA"/>
              </w:rPr>
              <w:t>Stateful</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Packet</w:t>
            </w:r>
            <w:proofErr w:type="spellEnd"/>
            <w:r w:rsidRPr="00D85D43">
              <w:rPr>
                <w:rFonts w:ascii="Times New Roman" w:eastAsia="Calibri" w:hAnsi="Times New Roman" w:cs="Times New Roman"/>
                <w:color w:val="auto"/>
                <w:lang w:eastAsia="en-US" w:bidi="ar-SA"/>
              </w:rPr>
              <w:t xml:space="preserve"> </w:t>
            </w:r>
            <w:proofErr w:type="spellStart"/>
            <w:r w:rsidRPr="00D85D43">
              <w:rPr>
                <w:rFonts w:ascii="Times New Roman" w:eastAsia="Calibri" w:hAnsi="Times New Roman" w:cs="Times New Roman"/>
                <w:color w:val="auto"/>
                <w:lang w:eastAsia="en-US" w:bidi="ar-SA"/>
              </w:rPr>
              <w:t>Inspection</w:t>
            </w:r>
            <w:proofErr w:type="spellEnd"/>
            <w:r w:rsidRPr="00D85D43">
              <w:rPr>
                <w:rFonts w:ascii="Times New Roman" w:eastAsia="Calibri" w:hAnsi="Times New Roman" w:cs="Times New Roman"/>
                <w:color w:val="auto"/>
                <w:lang w:eastAsia="en-US" w:bidi="ar-SA"/>
              </w:rPr>
              <w:t xml:space="preserve"> (SPI) L2TP/PPTP/IPSEC VPN </w:t>
            </w:r>
            <w:proofErr w:type="spellStart"/>
            <w:r w:rsidRPr="00D85D43">
              <w:rPr>
                <w:rFonts w:ascii="Times New Roman" w:eastAsia="Calibri" w:hAnsi="Times New Roman" w:cs="Times New Roman"/>
                <w:color w:val="auto"/>
                <w:lang w:eastAsia="en-US" w:bidi="ar-SA"/>
              </w:rPr>
              <w:t>pass-through</w:t>
            </w:r>
            <w:proofErr w:type="spellEnd"/>
            <w:r w:rsidRPr="00D85D43">
              <w:rPr>
                <w:rFonts w:ascii="Times New Roman" w:eastAsia="Calibri" w:hAnsi="Times New Roman" w:cs="Times New Roman"/>
                <w:color w:val="auto"/>
                <w:lang w:eastAsia="en-US" w:bidi="ar-SA"/>
              </w:rPr>
              <w:t xml:space="preserve"> или еквивалентен.</w:t>
            </w:r>
          </w:p>
          <w:p w:rsidR="00F13F41" w:rsidRPr="002A5F18" w:rsidRDefault="00F13F41" w:rsidP="00A12F10">
            <w:pPr>
              <w:rPr>
                <w:color w:val="FFFF00"/>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F13F41" w:rsidRPr="00EC2C78" w:rsidRDefault="00F13F41" w:rsidP="00A12F10">
            <w:pPr>
              <w:rPr>
                <w:color w:val="FFFFFF" w:themeColor="background1"/>
              </w:rPr>
            </w:pPr>
          </w:p>
        </w:tc>
      </w:tr>
    </w:tbl>
    <w:p w:rsidR="008F3F4C" w:rsidRPr="007F5A19" w:rsidRDefault="008F3F4C" w:rsidP="008F3F4C">
      <w:pPr>
        <w:pStyle w:val="ListParagraph"/>
        <w:ind w:right="-29"/>
        <w:jc w:val="both"/>
      </w:pPr>
    </w:p>
    <w:p w:rsidR="00D52DCD" w:rsidRPr="00D52DCD" w:rsidRDefault="00D52DCD" w:rsidP="00D52DCD">
      <w:pPr>
        <w:pStyle w:val="ListParagraph"/>
        <w:jc w:val="both"/>
        <w:rPr>
          <w:lang w:val="ru-RU"/>
        </w:rPr>
      </w:pPr>
    </w:p>
    <w:p w:rsidR="007F5A19" w:rsidRPr="00830708" w:rsidRDefault="007F5A19" w:rsidP="007F5A19">
      <w:pPr>
        <w:pStyle w:val="ListParagraph"/>
        <w:numPr>
          <w:ilvl w:val="0"/>
          <w:numId w:val="2"/>
        </w:numPr>
        <w:jc w:val="both"/>
        <w:rPr>
          <w:lang w:val="ru-RU"/>
        </w:rPr>
      </w:pPr>
      <w:r>
        <w:rPr>
          <w:b/>
          <w:bCs/>
        </w:rPr>
        <w:t>2.2.</w:t>
      </w:r>
      <w:r w:rsidRPr="00BE5568">
        <w:rPr>
          <w:b/>
          <w:bCs/>
        </w:rPr>
        <w:t>1.</w:t>
      </w:r>
      <w:r>
        <w:rPr>
          <w:bCs/>
        </w:rPr>
        <w:t xml:space="preserve"> Всички елементи от доставката </w:t>
      </w:r>
      <w:r w:rsidRPr="00830708">
        <w:rPr>
          <w:bCs/>
        </w:rPr>
        <w:t xml:space="preserve">ще бъдат нови и неупотребявани, </w:t>
      </w:r>
      <w:r w:rsidRPr="00830708">
        <w:t xml:space="preserve">притежаващи валиден сертификат за произход </w:t>
      </w:r>
      <w:r>
        <w:t>и качество или техен еквивалент</w:t>
      </w:r>
      <w:r w:rsidRPr="00830708">
        <w:rPr>
          <w:lang w:val="ru-RU"/>
        </w:rPr>
        <w:t>.</w:t>
      </w:r>
    </w:p>
    <w:p w:rsidR="007F5A19" w:rsidRPr="00BE5568" w:rsidRDefault="007F5A19" w:rsidP="007F5A19">
      <w:pPr>
        <w:pStyle w:val="ListParagraph"/>
        <w:numPr>
          <w:ilvl w:val="0"/>
          <w:numId w:val="2"/>
        </w:numPr>
        <w:jc w:val="both"/>
        <w:rPr>
          <w:color w:val="000000"/>
          <w:shd w:val="clear" w:color="auto" w:fill="FFFFFF"/>
        </w:rPr>
      </w:pPr>
      <w:r>
        <w:rPr>
          <w:b/>
          <w:color w:val="000000"/>
          <w:shd w:val="clear" w:color="auto" w:fill="FFFFFF"/>
        </w:rPr>
        <w:t>2.2.</w:t>
      </w:r>
      <w:r w:rsidRPr="00830708">
        <w:rPr>
          <w:b/>
          <w:color w:val="000000"/>
          <w:shd w:val="clear" w:color="auto" w:fill="FFFFFF"/>
        </w:rPr>
        <w:t>2.</w:t>
      </w:r>
      <w:r w:rsidRPr="00830708">
        <w:rPr>
          <w:color w:val="000000"/>
          <w:shd w:val="clear" w:color="auto" w:fill="FFFFFF"/>
        </w:rPr>
        <w:t xml:space="preserve"> Гаранционният срок на доставените от нас </w:t>
      </w:r>
      <w:r>
        <w:t>доставка на специализирано оборудване за 80 автомобила на Изпълнителна агенция „Автомобилна администрация“ във връзка с осъществяваната контролна дейност</w:t>
      </w:r>
      <w:r w:rsidRPr="00830708">
        <w:rPr>
          <w:color w:val="000000"/>
          <w:shd w:val="clear" w:color="auto" w:fill="FFFFFF"/>
        </w:rPr>
        <w:t xml:space="preserve"> започва да тече от датата на фактурата за извършената от нас доставка.</w:t>
      </w:r>
    </w:p>
    <w:p w:rsidR="007F5A19" w:rsidRPr="00BE5568" w:rsidRDefault="007F5A19" w:rsidP="007F5A19">
      <w:pPr>
        <w:pStyle w:val="ListParagraph"/>
        <w:numPr>
          <w:ilvl w:val="0"/>
          <w:numId w:val="2"/>
        </w:numPr>
        <w:jc w:val="both"/>
        <w:rPr>
          <w:color w:val="000000"/>
          <w:shd w:val="clear" w:color="auto" w:fill="FFFFFF"/>
        </w:rPr>
      </w:pPr>
      <w:r>
        <w:rPr>
          <w:b/>
          <w:color w:val="000000"/>
          <w:shd w:val="clear" w:color="auto" w:fill="FFFFFF"/>
        </w:rPr>
        <w:t>2.2.</w:t>
      </w:r>
      <w:r w:rsidRPr="00BE5568">
        <w:rPr>
          <w:b/>
          <w:color w:val="000000"/>
          <w:shd w:val="clear" w:color="auto" w:fill="FFFFFF"/>
        </w:rPr>
        <w:t>3.</w:t>
      </w:r>
      <w:r>
        <w:rPr>
          <w:color w:val="000000"/>
          <w:shd w:val="clear" w:color="auto" w:fill="FFFFFF"/>
        </w:rPr>
        <w:t xml:space="preserve"> В случай че доставен</w:t>
      </w:r>
      <w:r w:rsidRPr="00BE5568">
        <w:rPr>
          <w:color w:val="000000"/>
          <w:shd w:val="clear" w:color="auto" w:fill="FFFFFF"/>
        </w:rPr>
        <w:t xml:space="preserve"> от нас </w:t>
      </w:r>
      <w:r>
        <w:rPr>
          <w:color w:val="000000"/>
          <w:shd w:val="clear" w:color="auto" w:fill="FFFFFF"/>
        </w:rPr>
        <w:t>софтуерен пакет или оборудване</w:t>
      </w:r>
      <w:r w:rsidRPr="00BE5568">
        <w:rPr>
          <w:color w:val="000000"/>
          <w:shd w:val="clear" w:color="auto" w:fill="FFFFFF"/>
        </w:rPr>
        <w:t xml:space="preserve"> има</w:t>
      </w:r>
      <w:r>
        <w:rPr>
          <w:color w:val="000000"/>
          <w:shd w:val="clear" w:color="auto" w:fill="FFFFFF"/>
        </w:rPr>
        <w:t>т</w:t>
      </w:r>
      <w:r w:rsidRPr="00BE5568">
        <w:rPr>
          <w:color w:val="000000"/>
          <w:shd w:val="clear" w:color="auto" w:fill="FFFFFF"/>
        </w:rPr>
        <w:t xml:space="preserve"> дефе</w:t>
      </w:r>
      <w:r>
        <w:rPr>
          <w:color w:val="000000"/>
          <w:shd w:val="clear" w:color="auto" w:fill="FFFFFF"/>
        </w:rPr>
        <w:t>кт, който пречи за нормалната им</w:t>
      </w:r>
      <w:r w:rsidRPr="00BE5568">
        <w:rPr>
          <w:color w:val="000000"/>
          <w:shd w:val="clear" w:color="auto" w:fill="FFFFFF"/>
        </w:rPr>
        <w:t xml:space="preserve"> експлоатация, се задължавам</w:t>
      </w:r>
      <w:r>
        <w:rPr>
          <w:color w:val="000000"/>
          <w:shd w:val="clear" w:color="auto" w:fill="FFFFFF"/>
        </w:rPr>
        <w:t>е да подменим и монтираме същите</w:t>
      </w:r>
      <w:r w:rsidRPr="00BE5568">
        <w:rPr>
          <w:color w:val="000000"/>
          <w:shd w:val="clear" w:color="auto" w:fill="FFFFFF"/>
        </w:rPr>
        <w:t xml:space="preserve"> с </w:t>
      </w:r>
      <w:r>
        <w:rPr>
          <w:color w:val="000000"/>
          <w:shd w:val="clear" w:color="auto" w:fill="FFFFFF"/>
        </w:rPr>
        <w:t>нови</w:t>
      </w:r>
      <w:r w:rsidRPr="00BE5568">
        <w:rPr>
          <w:color w:val="000000"/>
          <w:shd w:val="clear" w:color="auto" w:fill="FFFFFF"/>
        </w:rPr>
        <w:t>, изцяло за собствена</w:t>
      </w:r>
      <w:r>
        <w:rPr>
          <w:color w:val="000000"/>
          <w:shd w:val="clear" w:color="auto" w:fill="FFFFFF"/>
        </w:rPr>
        <w:t xml:space="preserve"> сметка в срок от 1 (един) месец.</w:t>
      </w:r>
    </w:p>
    <w:p w:rsidR="007F5A19" w:rsidRDefault="007F5A19" w:rsidP="007F5A19">
      <w:pPr>
        <w:pStyle w:val="ListParagraph"/>
        <w:numPr>
          <w:ilvl w:val="0"/>
          <w:numId w:val="2"/>
        </w:numPr>
        <w:tabs>
          <w:tab w:val="left" w:pos="993"/>
        </w:tabs>
        <w:jc w:val="both"/>
      </w:pPr>
      <w:r>
        <w:rPr>
          <w:b/>
          <w:color w:val="000000"/>
          <w:shd w:val="clear" w:color="auto" w:fill="FFFFFF"/>
        </w:rPr>
        <w:t>2.2.</w:t>
      </w:r>
      <w:r w:rsidRPr="00BE5568">
        <w:rPr>
          <w:b/>
          <w:color w:val="000000"/>
          <w:shd w:val="clear" w:color="auto" w:fill="FFFFFF"/>
        </w:rPr>
        <w:t>4.</w:t>
      </w:r>
      <w:r w:rsidRPr="00BE5568">
        <w:t xml:space="preserve">Гаранционният срок за </w:t>
      </w:r>
      <w:r>
        <w:t xml:space="preserve">доставяните софтуерен пакет </w:t>
      </w:r>
      <w:r w:rsidRPr="00BE5568">
        <w:t xml:space="preserve">е: </w:t>
      </w:r>
      <w:r w:rsidRPr="00556FC6">
        <w:rPr>
          <w:b/>
        </w:rPr>
        <w:t>…………………………..… (словом) месеца</w:t>
      </w:r>
      <w:r w:rsidRPr="00BE5568">
        <w:t>, считано от датата на подписване на двустранен протокол за извършената дейност.</w:t>
      </w:r>
    </w:p>
    <w:p w:rsidR="007F5A19" w:rsidRDefault="007F5A19" w:rsidP="007F5A19">
      <w:pPr>
        <w:pStyle w:val="ListParagraph"/>
        <w:numPr>
          <w:ilvl w:val="0"/>
          <w:numId w:val="2"/>
        </w:numPr>
        <w:tabs>
          <w:tab w:val="left" w:pos="993"/>
        </w:tabs>
        <w:jc w:val="both"/>
      </w:pPr>
      <w:r>
        <w:rPr>
          <w:b/>
        </w:rPr>
        <w:t>2.2.</w:t>
      </w:r>
      <w:r w:rsidRPr="00906133">
        <w:rPr>
          <w:b/>
        </w:rPr>
        <w:t>5.</w:t>
      </w:r>
      <w:r>
        <w:t xml:space="preserve"> </w:t>
      </w:r>
      <w:r w:rsidRPr="00BE5568">
        <w:t xml:space="preserve">Гаранционният срок за </w:t>
      </w:r>
      <w:r>
        <w:t xml:space="preserve">доставеното оборудване е: </w:t>
      </w:r>
      <w:r w:rsidRPr="00556FC6">
        <w:rPr>
          <w:b/>
        </w:rPr>
        <w:t>…………………………..… (словом) месеца</w:t>
      </w:r>
      <w:r w:rsidRPr="00BE5568">
        <w:t>, считано от датата на подписване на двустранен протокол за извършената дейност.</w:t>
      </w:r>
    </w:p>
    <w:p w:rsidR="0003605B" w:rsidRPr="00701BC9" w:rsidRDefault="0003605B" w:rsidP="00701BC9">
      <w:pPr>
        <w:pStyle w:val="ListParagraph"/>
        <w:numPr>
          <w:ilvl w:val="0"/>
          <w:numId w:val="2"/>
        </w:numPr>
        <w:tabs>
          <w:tab w:val="left" w:pos="993"/>
        </w:tabs>
        <w:jc w:val="both"/>
        <w:rPr>
          <w:rFonts w:eastAsia="Arial"/>
          <w:color w:val="000000"/>
        </w:rPr>
      </w:pPr>
      <w:bookmarkStart w:id="0" w:name="_Toc510177588"/>
      <w:r w:rsidRPr="00701BC9">
        <w:rPr>
          <w:b/>
        </w:rPr>
        <w:t>2.2.6.</w:t>
      </w:r>
      <w:r>
        <w:t xml:space="preserve"> Ще</w:t>
      </w:r>
      <w:r w:rsidRPr="0003605B">
        <w:t xml:space="preserve"> се разработи софтуер, който чрез посоченото специализирано оборудване да създаде възможност за:</w:t>
      </w:r>
      <w:bookmarkEnd w:id="0"/>
    </w:p>
    <w:tbl>
      <w:tblPr>
        <w:tblStyle w:val="TableGrid"/>
        <w:tblW w:w="0" w:type="auto"/>
        <w:tblInd w:w="720" w:type="dxa"/>
        <w:tblLook w:val="04A0" w:firstRow="1" w:lastRow="0" w:firstColumn="1" w:lastColumn="0" w:noHBand="0" w:noVBand="1"/>
      </w:tblPr>
      <w:tblGrid>
        <w:gridCol w:w="4662"/>
        <w:gridCol w:w="3962"/>
      </w:tblGrid>
      <w:tr w:rsidR="0003605B" w:rsidTr="00D52DCD">
        <w:tc>
          <w:tcPr>
            <w:tcW w:w="4662" w:type="dxa"/>
            <w:vAlign w:val="center"/>
          </w:tcPr>
          <w:p w:rsidR="0003605B" w:rsidRDefault="0003605B" w:rsidP="00701BC9">
            <w:pPr>
              <w:pStyle w:val="ListParagraph"/>
              <w:tabs>
                <w:tab w:val="left" w:pos="993"/>
              </w:tabs>
              <w:ind w:left="0"/>
              <w:rPr>
                <w:rFonts w:eastAsia="Arial"/>
                <w:color w:val="000000"/>
              </w:rPr>
            </w:pPr>
            <w:r w:rsidRPr="000A4146">
              <w:rPr>
                <w:b/>
              </w:rPr>
              <w:t>Изисквания съгласно Техническото задание</w:t>
            </w:r>
          </w:p>
        </w:tc>
        <w:tc>
          <w:tcPr>
            <w:tcW w:w="3962" w:type="dxa"/>
            <w:vAlign w:val="center"/>
          </w:tcPr>
          <w:p w:rsidR="0003605B" w:rsidRDefault="0003605B" w:rsidP="00701BC9">
            <w:pPr>
              <w:pStyle w:val="ListParagraph"/>
              <w:tabs>
                <w:tab w:val="left" w:pos="993"/>
              </w:tabs>
              <w:ind w:left="0"/>
              <w:rPr>
                <w:rFonts w:eastAsia="Arial"/>
                <w:color w:val="000000"/>
              </w:rPr>
            </w:pPr>
            <w:r w:rsidRPr="000A4146">
              <w:rPr>
                <w:b/>
              </w:rPr>
              <w:t xml:space="preserve">Предложение </w:t>
            </w:r>
            <w:r>
              <w:rPr>
                <w:b/>
              </w:rPr>
              <w:t>(описание на характеристиките и функционалностите на софтуера)</w:t>
            </w:r>
          </w:p>
        </w:tc>
      </w:tr>
      <w:tr w:rsidR="0003605B" w:rsidTr="00D52DCD">
        <w:tc>
          <w:tcPr>
            <w:tcW w:w="4662" w:type="dxa"/>
          </w:tcPr>
          <w:p w:rsidR="0003605B" w:rsidRDefault="0003605B" w:rsidP="0003605B">
            <w:pPr>
              <w:pStyle w:val="ListParagraph"/>
              <w:tabs>
                <w:tab w:val="left" w:pos="993"/>
              </w:tabs>
              <w:ind w:left="0"/>
              <w:jc w:val="both"/>
            </w:pPr>
            <w:r w:rsidRPr="009F7737">
              <w:t xml:space="preserve">Автоматично разпознаване на регистрационните номера на </w:t>
            </w:r>
            <w:proofErr w:type="spellStart"/>
            <w:r w:rsidRPr="009F7737">
              <w:t>ППС</w:t>
            </w:r>
            <w:r w:rsidRPr="009F7737">
              <w:softHyphen/>
              <w:t>та</w:t>
            </w:r>
            <w:proofErr w:type="spellEnd"/>
            <w:r w:rsidRPr="009F7737">
              <w:t>, спрени за контрол</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 xml:space="preserve">Автоматизирано извършване на необходимите справки и проверки за извършване на контролната дейност, от системи и бази данни на Агенцията като система лицензи, разрешителни, АНД, психологически изследвания, технически прегледи превози на опасни товари  и други системи, и свързани с контролната дейност (европейски системи - ERRU, TAHONET, национални системи – База данни на </w:t>
            </w:r>
            <w:proofErr w:type="spellStart"/>
            <w:r w:rsidRPr="009F7737">
              <w:t>винетните</w:t>
            </w:r>
            <w:proofErr w:type="spellEnd"/>
            <w:r w:rsidRPr="009F7737">
              <w:t xml:space="preserve"> стикери, български документи за самоличност, АНД на Пътна полиция и други)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Автоматизирано съставяне на двуезични наказателни постановления (актове), включително на турски, румънски и английски език, за тяхното връчване.</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Автоматизирано водене на отчетност за осъществените проверки.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 xml:space="preserve">Автентификация на служителите на ИА АА посредством </w:t>
            </w:r>
            <w:proofErr w:type="spellStart"/>
            <w:r w:rsidRPr="009F7737">
              <w:t>смарт</w:t>
            </w:r>
            <w:proofErr w:type="spellEnd"/>
            <w:r w:rsidRPr="009F7737">
              <w:t xml:space="preserve"> карти.</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Всички приложими данни и информация при проверки да бъдат автоматизирано извличани от съответните регистри на Агенцията, от МВР и др. чрез специализирани мобилни устройства предоставени на проверяващите инспектори. Такива данни са удостоверението за психологическа годност, удостоверение за управление на лек таксиметров автомобил, разрешително за извършване на превози и др., които могат да бъдат идентифицирани при изпълнението на контролната дейност.</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r w:rsidR="0003605B" w:rsidTr="00D52DCD">
        <w:tc>
          <w:tcPr>
            <w:tcW w:w="4662" w:type="dxa"/>
          </w:tcPr>
          <w:p w:rsidR="0003605B" w:rsidRDefault="0003605B" w:rsidP="0003605B">
            <w:pPr>
              <w:pStyle w:val="ListParagraph"/>
              <w:tabs>
                <w:tab w:val="left" w:pos="993"/>
              </w:tabs>
              <w:ind w:left="0"/>
              <w:jc w:val="both"/>
            </w:pPr>
            <w:r w:rsidRPr="009F7737">
              <w:t xml:space="preserve">За всеки отделен случай на извършена проверка, да има запис с информация кога, къде и кой е бил обект на проверка, какви факти и обстоятелства са били елемент на проверката, дали има установени нарушения, ако има – какви и съответно какви санкции са наложени. </w:t>
            </w:r>
          </w:p>
          <w:p w:rsidR="0003605B" w:rsidRDefault="0003605B" w:rsidP="0003605B">
            <w:pPr>
              <w:pStyle w:val="ListParagraph"/>
              <w:tabs>
                <w:tab w:val="left" w:pos="993"/>
              </w:tabs>
              <w:ind w:left="0"/>
              <w:jc w:val="both"/>
              <w:rPr>
                <w:rFonts w:eastAsia="Arial"/>
                <w:color w:val="000000"/>
              </w:rPr>
            </w:pPr>
          </w:p>
        </w:tc>
        <w:tc>
          <w:tcPr>
            <w:tcW w:w="3962" w:type="dxa"/>
          </w:tcPr>
          <w:p w:rsidR="0003605B" w:rsidRDefault="0003605B" w:rsidP="0003605B">
            <w:pPr>
              <w:pStyle w:val="ListParagraph"/>
              <w:tabs>
                <w:tab w:val="left" w:pos="993"/>
              </w:tabs>
              <w:ind w:left="0"/>
              <w:jc w:val="both"/>
              <w:rPr>
                <w:rFonts w:eastAsia="Arial"/>
                <w:color w:val="000000"/>
              </w:rPr>
            </w:pPr>
          </w:p>
        </w:tc>
      </w:tr>
    </w:tbl>
    <w:p w:rsidR="0003605B" w:rsidRPr="00701BC9" w:rsidRDefault="0003605B" w:rsidP="00D52DCD">
      <w:pPr>
        <w:rPr>
          <w:rFonts w:ascii="Times New Roman" w:hAnsi="Times New Roman" w:cs="Times New Roman"/>
        </w:rPr>
      </w:pPr>
    </w:p>
    <w:p w:rsidR="0003605B" w:rsidRPr="00701BC9" w:rsidRDefault="0003605B" w:rsidP="00701BC9">
      <w:pPr>
        <w:ind w:firstLine="708"/>
        <w:jc w:val="both"/>
        <w:rPr>
          <w:rFonts w:ascii="Times New Roman" w:hAnsi="Times New Roman" w:cs="Times New Roman"/>
        </w:rPr>
      </w:pPr>
      <w:r w:rsidRPr="00701BC9">
        <w:rPr>
          <w:rFonts w:ascii="Times New Roman" w:hAnsi="Times New Roman" w:cs="Times New Roman"/>
        </w:rPr>
        <w:t xml:space="preserve">В рамките на проекта за всички горепосочени системи и регистри трябва  да бъде извършен </w:t>
      </w:r>
      <w:proofErr w:type="spellStart"/>
      <w:r w:rsidRPr="00701BC9">
        <w:rPr>
          <w:rFonts w:ascii="Times New Roman" w:hAnsi="Times New Roman" w:cs="Times New Roman"/>
        </w:rPr>
        <w:t>реинженеринг</w:t>
      </w:r>
      <w:proofErr w:type="spellEnd"/>
      <w:r w:rsidRPr="00701BC9">
        <w:rPr>
          <w:rFonts w:ascii="Times New Roman" w:hAnsi="Times New Roman" w:cs="Times New Roman"/>
        </w:rPr>
        <w:t xml:space="preserve"> на </w:t>
      </w:r>
      <w:r w:rsidRPr="00701BC9">
        <w:rPr>
          <w:rFonts w:ascii="Times New Roman" w:eastAsia="Times New Roman" w:hAnsi="Times New Roman" w:cs="Times New Roman"/>
        </w:rPr>
        <w:t>работните</w:t>
      </w:r>
      <w:r w:rsidRPr="00701BC9">
        <w:rPr>
          <w:rFonts w:ascii="Times New Roman" w:hAnsi="Times New Roman" w:cs="Times New Roman"/>
        </w:rPr>
        <w:t xml:space="preserve"> процеси при спазване на Методологията за усъвършенстване на работните процеси за предоставяне на административни услуги и Наръчника за нейното прилагане, утвърдени с Решение № 578 на Министерския съвет от 30 септември 2013 г. Да бъдат идентифицирани всички възможности за усъвършенстване на процесите – съкращаване на ненужни стъпки, облекчаване на документооборота, преразпределение на отговорностите. Да бъде осигурена възможност за предоставяне на административни услуги по различни, адекватни на спецификата на всяка услуга и изискванията на нуждите на потенциалните клиенти, канали за достъп (на място, в друг областен отдел на агенцията или по пощата).</w:t>
      </w:r>
    </w:p>
    <w:p w:rsidR="006A58BD" w:rsidRPr="007F5A19" w:rsidRDefault="006A58BD" w:rsidP="00701BC9">
      <w:pPr>
        <w:ind w:right="-29"/>
        <w:jc w:val="both"/>
      </w:pPr>
    </w:p>
    <w:p w:rsidR="00EC2C78" w:rsidRPr="00701BC9" w:rsidRDefault="006A58BD" w:rsidP="006A58BD">
      <w:pPr>
        <w:jc w:val="both"/>
        <w:rPr>
          <w:rFonts w:ascii="Times New Roman" w:hAnsi="Times New Roman" w:cs="Times New Roman"/>
          <w:b/>
        </w:rPr>
      </w:pPr>
      <w:r w:rsidRPr="00701BC9">
        <w:rPr>
          <w:rFonts w:ascii="Times New Roman" w:hAnsi="Times New Roman" w:cs="Times New Roman"/>
          <w:b/>
        </w:rPr>
        <w:t xml:space="preserve">За изпълнение на основна дейност </w:t>
      </w:r>
      <w:r w:rsidR="0003605B">
        <w:rPr>
          <w:rFonts w:ascii="Times New Roman" w:hAnsi="Times New Roman" w:cs="Times New Roman"/>
          <w:b/>
        </w:rPr>
        <w:t>„</w:t>
      </w:r>
      <w:r w:rsidRPr="00701BC9">
        <w:rPr>
          <w:rFonts w:ascii="Times New Roman" w:hAnsi="Times New Roman" w:cs="Times New Roman"/>
          <w:b/>
        </w:rPr>
        <w:t>Реализиране на интерфейси за автоматизиран обмен на данни към поддържаните от ИА АА регистри</w:t>
      </w:r>
      <w:r w:rsidR="0003605B">
        <w:rPr>
          <w:rFonts w:ascii="Times New Roman" w:hAnsi="Times New Roman" w:cs="Times New Roman"/>
          <w:b/>
        </w:rPr>
        <w:t>“</w:t>
      </w:r>
    </w:p>
    <w:p w:rsidR="006A58BD" w:rsidRDefault="006A58BD" w:rsidP="006A58BD">
      <w:pPr>
        <w:jc w:val="both"/>
        <w:rPr>
          <w:rFonts w:ascii="Times New Roman" w:hAnsi="Times New Roman" w:cs="Times New Roman"/>
        </w:rPr>
      </w:pPr>
    </w:p>
    <w:tbl>
      <w:tblPr>
        <w:tblStyle w:val="TableGrid"/>
        <w:tblW w:w="0" w:type="auto"/>
        <w:tblLook w:val="04A0" w:firstRow="1" w:lastRow="0" w:firstColumn="1" w:lastColumn="0" w:noHBand="0" w:noVBand="1"/>
      </w:tblPr>
      <w:tblGrid>
        <w:gridCol w:w="4957"/>
        <w:gridCol w:w="4387"/>
      </w:tblGrid>
      <w:tr w:rsidR="00442988" w:rsidTr="00D52DCD">
        <w:tc>
          <w:tcPr>
            <w:tcW w:w="4957" w:type="dxa"/>
            <w:vAlign w:val="center"/>
          </w:tcPr>
          <w:p w:rsidR="00442988" w:rsidRPr="00701BC9" w:rsidRDefault="00442988" w:rsidP="00442988">
            <w:pPr>
              <w:jc w:val="both"/>
              <w:rPr>
                <w:rFonts w:ascii="Times New Roman" w:hAnsi="Times New Roman" w:cs="Times New Roman"/>
                <w:b/>
              </w:rPr>
            </w:pPr>
            <w:r w:rsidRPr="00701BC9">
              <w:rPr>
                <w:rFonts w:ascii="Times New Roman" w:hAnsi="Times New Roman" w:cs="Times New Roman"/>
                <w:b/>
              </w:rPr>
              <w:t>Изисквания съгласно Техническото задание</w:t>
            </w:r>
          </w:p>
        </w:tc>
        <w:tc>
          <w:tcPr>
            <w:tcW w:w="4387" w:type="dxa"/>
            <w:vAlign w:val="center"/>
          </w:tcPr>
          <w:p w:rsidR="00442988" w:rsidRPr="00701BC9" w:rsidRDefault="00442988" w:rsidP="00442988">
            <w:pPr>
              <w:jc w:val="both"/>
              <w:rPr>
                <w:rFonts w:ascii="Times New Roman" w:hAnsi="Times New Roman" w:cs="Times New Roman"/>
                <w:b/>
              </w:rPr>
            </w:pPr>
            <w:r w:rsidRPr="00442988">
              <w:rPr>
                <w:rFonts w:ascii="Times New Roman" w:hAnsi="Times New Roman" w:cs="Times New Roman"/>
                <w:b/>
              </w:rPr>
              <w:t xml:space="preserve">Предложение </w:t>
            </w:r>
            <w:r w:rsidRPr="00701BC9">
              <w:rPr>
                <w:rFonts w:ascii="Times New Roman" w:hAnsi="Times New Roman" w:cs="Times New Roman"/>
                <w:b/>
              </w:rPr>
              <w:t xml:space="preserve">(описание на характеристиките и функционалностите на </w:t>
            </w:r>
            <w:r>
              <w:rPr>
                <w:rFonts w:ascii="Times New Roman" w:hAnsi="Times New Roman" w:cs="Times New Roman"/>
                <w:b/>
              </w:rPr>
              <w:t>интерфейсите</w:t>
            </w:r>
            <w:r w:rsidRPr="00701BC9">
              <w:rPr>
                <w:rFonts w:ascii="Times New Roman" w:hAnsi="Times New Roman" w:cs="Times New Roman"/>
                <w:b/>
              </w:rPr>
              <w:t>)</w:t>
            </w: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получаване на данни от регистъра на МВР за Български документи за самоличност относно валидността на личните български документи и датата на тяхното издаване.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се предостави възможност по зададена заявка за конкретно лице да се получават данни: съществува ли такова лице, верни ли са идентификационните му данни, какъв документ за самоличност на лицето е издаден, датата на издаване, валидността му. Също така по зададени данни за документ за самоличност да се получават данни за лицето, на което е издаден, неговата валидност и състояние. Данните от този интерфейс трябва да бъдат използвани за попълване на информация в регистрите на агенцията и да могат да бъдат използвани за последваща обработка със софтуерите на агенцията.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получаване на данни от регистъра на МВР за административно наказателна дейност относно лицата, които са загубили правоспособността си за управление на МПС по реда на чл. 157, ал. 4 на Закона за движение по пътищата (ЗДвП).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Целта на интерфейса е по зададена заявка да се получава информация, съдържаща данни отнемано ли е свидетелството за управление и на какво основание, има ли лицето наложени принудителни административни мерки, като тази информация ще бъде използвана за попълване на данни в регистрите на агенцията и бъде подложена на последваща обработка със софтуерите на агенцията, както и за намаляване на административната тежест. </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получаване на информация от регистъра на МВР за притежаваните категории на водачи от базата данни на Отдел „Пътна полиция“.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Целта на интерфейса е по зададени данни за лице да се получават данни за притежаваните категории за управление на МПС и какъв е стажът на водача. Тази информация трябва да бъде използвана за попълване на данни в регистрите на агенцията и да може да бъде подложена на последваща обработка със софтуерите на агенцията. </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проверяване на данни за идентификация на ППС, техническите му характеристики, дата на първоначалната регистрация, собственика и други приложими данни чрез връзка с регистъра на МВР за регистрираните ППС и техните собственици.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е по зададена заявка от страна на агенцията, в регистъра на МВР за ППС и техните собственици да се извършва проверка за коректността на данните. Тази информация трябва да бъде използвана за попълване на данни в регистрите на агенцията и да бъде подложена на последваща обработка със софтуерите на агенцията.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изпращане на МВР на информация относно проведените изпити и издържалите кандидати за последващо издаване на свидетелства за правоуправление.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Интерфейсът ще позволи по зададена заявка от МВР, да се изпраща информация за конкретно лице кога се е явило на изпит, с кой протокол, от кой учебен център, с какъв автомобил и какъв е резултата от изпита. Към момента тази информация се изпраща с пощенски услуги, което забавя предоставянето на административни услуги по издаване на свидетелство за управление на МПС. Създаването на интерфейса ще позволи реализацията на една нова електронна вътрешно административна услуга.</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Реализиране на интерфейс за автоматично служебно изпращане на информация на МВР или друга институция при проявен интерес (например гаранционен фонд или общини), относно извършените периодични прегледи за проверка на техническата изправност на МПС.</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се създаде среда, в която при предоставено право за достъп, при направена заявка за конкретен автомобил, да се връща резултат за датата на преминаване на технически преглед, резултата от прегледа, констатациите от прегледа, техническия пункт, в който е извършен прегледа, техническите специалисти и председателя, извършили прегледа и дата за следващ преглед на МПС.</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проверяване на данни от системата на Комисия за финансов надзор за платени задължителна застраховка „Гражданска отговорност" на автомобилистите и задължителна застраховка „Злополука“ на пътниците.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може по зададена заявка за конкретно превозно средство, автоматично да се извлича информация за сключените застраховки, валидност на застраховките както и застрахователна компания издала застрахователните полици.</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6A58BD" w:rsidTr="00D52DCD">
        <w:tc>
          <w:tcPr>
            <w:tcW w:w="4957" w:type="dxa"/>
          </w:tcPr>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 xml:space="preserve">Реализиране на интерфейс за автоматично служебно изпращане на информация на МВР относно индивидуалното одобряване на МПС. </w:t>
            </w:r>
          </w:p>
          <w:p w:rsidR="006A58BD" w:rsidRPr="006A58BD" w:rsidRDefault="006A58BD" w:rsidP="006A58BD">
            <w:pPr>
              <w:jc w:val="both"/>
              <w:rPr>
                <w:rFonts w:ascii="Times New Roman" w:hAnsi="Times New Roman" w:cs="Times New Roman"/>
              </w:rPr>
            </w:pPr>
            <w:r w:rsidRPr="006A58BD">
              <w:rPr>
                <w:rFonts w:ascii="Times New Roman" w:hAnsi="Times New Roman" w:cs="Times New Roman"/>
              </w:rPr>
              <w:t>Целта на интерфейса е да може, по зададена заявка за дадено МПС от страна на МВР, да се предоставя информация за издаденото от агенцията одобрение за МПС с информацията съдържаща се в одобрението. Реализацията на интерфейса трябва да позволи на МВР да събира служебно информация за издадените индивидуални одобрения на МПС и да приложи КАО.</w:t>
            </w:r>
          </w:p>
          <w:p w:rsidR="006A58BD" w:rsidRDefault="006A58BD" w:rsidP="006A58BD">
            <w:pPr>
              <w:jc w:val="both"/>
              <w:rPr>
                <w:rFonts w:ascii="Times New Roman" w:hAnsi="Times New Roman" w:cs="Times New Roman"/>
              </w:rPr>
            </w:pPr>
            <w:r w:rsidRPr="006A58BD">
              <w:rPr>
                <w:rFonts w:ascii="Times New Roman" w:hAnsi="Times New Roman" w:cs="Times New Roman"/>
              </w:rPr>
              <w:t xml:space="preserve">При реализацията на изброените интерфейси трябва да бъдат реализирани съответните нива на достъп, като информацията трябва да се съхранява в </w:t>
            </w:r>
            <w:proofErr w:type="spellStart"/>
            <w:r w:rsidRPr="006A58BD">
              <w:rPr>
                <w:rFonts w:ascii="Times New Roman" w:hAnsi="Times New Roman" w:cs="Times New Roman"/>
              </w:rPr>
              <w:t>лог</w:t>
            </w:r>
            <w:proofErr w:type="spellEnd"/>
            <w:r w:rsidRPr="006A58BD">
              <w:rPr>
                <w:rFonts w:ascii="Times New Roman" w:hAnsi="Times New Roman" w:cs="Times New Roman"/>
              </w:rPr>
              <w:t xml:space="preserve"> файлове за направените заявки, получените резултати, лицата или системите направили заявките.</w:t>
            </w:r>
          </w:p>
          <w:p w:rsidR="006A58BD" w:rsidRDefault="006A58BD" w:rsidP="00B9297B">
            <w:pPr>
              <w:jc w:val="both"/>
              <w:rPr>
                <w:rFonts w:ascii="Times New Roman" w:hAnsi="Times New Roman" w:cs="Times New Roman"/>
              </w:rPr>
            </w:pPr>
          </w:p>
        </w:tc>
        <w:tc>
          <w:tcPr>
            <w:tcW w:w="4387" w:type="dxa"/>
          </w:tcPr>
          <w:p w:rsidR="006A58BD" w:rsidRDefault="006A58BD" w:rsidP="00B9297B">
            <w:pPr>
              <w:jc w:val="both"/>
              <w:rPr>
                <w:rFonts w:ascii="Times New Roman" w:hAnsi="Times New Roman" w:cs="Times New Roman"/>
              </w:rPr>
            </w:pPr>
          </w:p>
        </w:tc>
      </w:tr>
      <w:tr w:rsidR="008F3F4C" w:rsidTr="00D52DCD">
        <w:tc>
          <w:tcPr>
            <w:tcW w:w="4957" w:type="dxa"/>
          </w:tcPr>
          <w:p w:rsidR="008F3F4C" w:rsidRPr="008F3F4C" w:rsidRDefault="008F3F4C" w:rsidP="008F3F4C">
            <w:pPr>
              <w:jc w:val="both"/>
              <w:rPr>
                <w:rFonts w:ascii="Times New Roman" w:hAnsi="Times New Roman" w:cs="Times New Roman"/>
              </w:rPr>
            </w:pPr>
            <w:r>
              <w:rPr>
                <w:rFonts w:ascii="Times New Roman" w:hAnsi="Times New Roman" w:cs="Times New Roman"/>
              </w:rPr>
              <w:t>Н</w:t>
            </w:r>
            <w:r w:rsidRPr="008F3F4C">
              <w:rPr>
                <w:rFonts w:ascii="Times New Roman" w:hAnsi="Times New Roman" w:cs="Times New Roman"/>
              </w:rPr>
              <w:t>адграждане на Регистър „Периодични прегледи за проверка на техническата изправност на ППС“</w:t>
            </w:r>
          </w:p>
          <w:p w:rsidR="008F3F4C" w:rsidRDefault="008F3F4C" w:rsidP="008F3F4C">
            <w:pPr>
              <w:jc w:val="both"/>
              <w:rPr>
                <w:rFonts w:ascii="Times New Roman" w:hAnsi="Times New Roman" w:cs="Times New Roman"/>
              </w:rPr>
            </w:pPr>
            <w:r w:rsidRPr="008F3F4C">
              <w:rPr>
                <w:rFonts w:ascii="Times New Roman" w:hAnsi="Times New Roman" w:cs="Times New Roman"/>
              </w:rPr>
              <w:t xml:space="preserve">Наличната централизирана информационна система за електронно регистриране на извършените периодични прегледи на ППС да бъде надградена чрез трансформиране на елементи от процедурата за извършване на периодични прегледи във вътрешно административни услуги и реализиране на системна архитектура базирана на </w:t>
            </w:r>
            <w:proofErr w:type="spellStart"/>
            <w:r w:rsidRPr="008F3F4C">
              <w:rPr>
                <w:rFonts w:ascii="Times New Roman" w:hAnsi="Times New Roman" w:cs="Times New Roman"/>
              </w:rPr>
              <w:t>уеб¬услуги</w:t>
            </w:r>
            <w:proofErr w:type="spellEnd"/>
            <w:r w:rsidRPr="008F3F4C">
              <w:rPr>
                <w:rFonts w:ascii="Times New Roman" w:hAnsi="Times New Roman" w:cs="Times New Roman"/>
              </w:rPr>
              <w:t xml:space="preserve"> (</w:t>
            </w:r>
            <w:proofErr w:type="spellStart"/>
            <w:r w:rsidRPr="008F3F4C">
              <w:rPr>
                <w:rFonts w:ascii="Times New Roman" w:hAnsi="Times New Roman" w:cs="Times New Roman"/>
              </w:rPr>
              <w:t>Web</w:t>
            </w:r>
            <w:proofErr w:type="spellEnd"/>
            <w:r w:rsidRPr="008F3F4C">
              <w:rPr>
                <w:rFonts w:ascii="Times New Roman" w:hAnsi="Times New Roman" w:cs="Times New Roman"/>
              </w:rPr>
              <w:t xml:space="preserve"> Services), позволяваща използването и предоставянето на данни чрез интерфейсите по т. 3.1.1.4, т. 3.1.1.6 и т. 3.1.1.7.</w:t>
            </w:r>
          </w:p>
          <w:p w:rsidR="008F3F4C" w:rsidRPr="006A58BD" w:rsidRDefault="008F3F4C" w:rsidP="008F3F4C">
            <w:pPr>
              <w:jc w:val="both"/>
              <w:rPr>
                <w:rFonts w:ascii="Times New Roman" w:hAnsi="Times New Roman" w:cs="Times New Roman"/>
              </w:rPr>
            </w:pPr>
          </w:p>
        </w:tc>
        <w:tc>
          <w:tcPr>
            <w:tcW w:w="4387" w:type="dxa"/>
          </w:tcPr>
          <w:p w:rsidR="008F3F4C" w:rsidRDefault="008F3F4C" w:rsidP="00B9297B">
            <w:pPr>
              <w:jc w:val="both"/>
              <w:rPr>
                <w:rFonts w:ascii="Times New Roman" w:hAnsi="Times New Roman" w:cs="Times New Roman"/>
              </w:rPr>
            </w:pPr>
          </w:p>
        </w:tc>
      </w:tr>
    </w:tbl>
    <w:p w:rsidR="006A58BD" w:rsidRDefault="006A58BD" w:rsidP="00B9297B">
      <w:pPr>
        <w:jc w:val="both"/>
        <w:rPr>
          <w:rFonts w:ascii="Times New Roman" w:hAnsi="Times New Roman" w:cs="Times New Roman"/>
        </w:rPr>
      </w:pPr>
    </w:p>
    <w:p w:rsidR="006A58BD" w:rsidRDefault="008F3F4C" w:rsidP="00B9297B">
      <w:pPr>
        <w:jc w:val="both"/>
        <w:rPr>
          <w:rFonts w:ascii="Times New Roman" w:hAnsi="Times New Roman" w:cs="Times New Roman"/>
          <w:b/>
        </w:rPr>
      </w:pPr>
      <w:r w:rsidRPr="00701BC9">
        <w:rPr>
          <w:rFonts w:ascii="Times New Roman" w:hAnsi="Times New Roman" w:cs="Times New Roman"/>
          <w:b/>
        </w:rPr>
        <w:t>За осигуряване на автоматизиран обмен на данни и реализиране на комплексно административно обслужване, както и с оглед синхронизиране на данните с надградения регистър „Периодични прегледи за проверка на техническата изправност на ППС“, да бъде извършено преструктуриране на данните и надграждане и на други регистри, поддържани от ИА АА</w:t>
      </w:r>
    </w:p>
    <w:p w:rsidR="008F3F4C" w:rsidRDefault="008F3F4C" w:rsidP="00B9297B">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5098"/>
        <w:gridCol w:w="4246"/>
      </w:tblGrid>
      <w:tr w:rsidR="008F3F4C" w:rsidTr="00D52DCD">
        <w:tc>
          <w:tcPr>
            <w:tcW w:w="5098"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Изисквания съгласно Техническото задание</w:t>
            </w:r>
          </w:p>
        </w:tc>
        <w:tc>
          <w:tcPr>
            <w:tcW w:w="4246"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 xml:space="preserve">Предложение </w:t>
            </w:r>
            <w:r w:rsidR="00442988">
              <w:rPr>
                <w:rFonts w:ascii="Times New Roman" w:hAnsi="Times New Roman" w:cs="Times New Roman"/>
                <w:b/>
              </w:rPr>
              <w:t>(описание на методите и средствата за надграждане)</w:t>
            </w:r>
          </w:p>
        </w:tc>
      </w:tr>
      <w:tr w:rsidR="008F3F4C" w:rsidTr="00D52DCD">
        <w:tc>
          <w:tcPr>
            <w:tcW w:w="5098"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Регистъра на издадените разрешения за извършване на периодични прегледи за проверка на техническата изправност на пътни превозни средства - данните да бъдат преструктурирани и да бъде актуализиран софтуера с оглед обмен на информация чрез интерфейсите по т. 3.1.1.1 и т. 3.1.1.3. </w:t>
            </w:r>
          </w:p>
          <w:p w:rsidR="008F3F4C" w:rsidRPr="008F3F4C" w:rsidRDefault="008F3F4C" w:rsidP="008F3F4C">
            <w:pPr>
              <w:jc w:val="both"/>
              <w:rPr>
                <w:rFonts w:ascii="Times New Roman" w:hAnsi="Times New Roman" w:cs="Times New Roman"/>
                <w:b/>
              </w:rPr>
            </w:pPr>
          </w:p>
        </w:tc>
        <w:tc>
          <w:tcPr>
            <w:tcW w:w="4246" w:type="dxa"/>
          </w:tcPr>
          <w:p w:rsidR="008F3F4C" w:rsidRDefault="008F3F4C" w:rsidP="008F3F4C">
            <w:pPr>
              <w:jc w:val="both"/>
              <w:rPr>
                <w:rFonts w:ascii="Times New Roman" w:hAnsi="Times New Roman" w:cs="Times New Roman"/>
                <w:b/>
              </w:rPr>
            </w:pPr>
          </w:p>
        </w:tc>
      </w:tr>
      <w:tr w:rsidR="008F3F4C" w:rsidTr="00D52DCD">
        <w:tc>
          <w:tcPr>
            <w:tcW w:w="5098" w:type="dxa"/>
          </w:tcPr>
          <w:p w:rsidR="008F3F4C" w:rsidRDefault="008F3F4C" w:rsidP="008F3F4C">
            <w:pPr>
              <w:jc w:val="both"/>
              <w:rPr>
                <w:rFonts w:ascii="Times New Roman" w:hAnsi="Times New Roman" w:cs="Times New Roman"/>
              </w:rPr>
            </w:pPr>
            <w:r w:rsidRPr="00701BC9">
              <w:rPr>
                <w:rFonts w:ascii="Times New Roman" w:hAnsi="Times New Roman" w:cs="Times New Roman"/>
              </w:rPr>
              <w:t>Надграждане на Регистъра на Председателите на комисиите и техническите специалисти, извършващи техническите прегледи - данните да бъдат преструктурирани и да бъде актуализиран софтуера с оглед обмен на информация чрез интерфейсите по т. 3.1.1.1 и т. 3.1.1.3.</w:t>
            </w:r>
          </w:p>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 xml:space="preserve"> </w:t>
            </w:r>
          </w:p>
        </w:tc>
        <w:tc>
          <w:tcPr>
            <w:tcW w:w="4246" w:type="dxa"/>
          </w:tcPr>
          <w:p w:rsidR="008F3F4C" w:rsidRDefault="008F3F4C" w:rsidP="008F3F4C">
            <w:pPr>
              <w:jc w:val="both"/>
              <w:rPr>
                <w:rFonts w:ascii="Times New Roman" w:hAnsi="Times New Roman" w:cs="Times New Roman"/>
                <w:b/>
              </w:rPr>
            </w:pPr>
          </w:p>
        </w:tc>
      </w:tr>
      <w:tr w:rsidR="008F3F4C" w:rsidTr="00D52DCD">
        <w:tc>
          <w:tcPr>
            <w:tcW w:w="5098" w:type="dxa"/>
          </w:tcPr>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Надграждане на база данни за издадените удостоверения за индивидуално одобряване на ППС - данните да бъдат преструктурирани и да бъде актуализиран софтуера с оглед обмен на информация с регистъра на „Периодични прегледи за проверка на техническата изправност на ППС“. Чрез изградения по т. 3.1.1.8 интерфейс да се осъществи възможност МВР да събира служебно информация за издадените индивидуални одобрения на МПС по електронен път.</w:t>
            </w:r>
          </w:p>
        </w:tc>
        <w:tc>
          <w:tcPr>
            <w:tcW w:w="4246" w:type="dxa"/>
          </w:tcPr>
          <w:p w:rsidR="008F3F4C" w:rsidRDefault="008F3F4C" w:rsidP="008F3F4C">
            <w:pPr>
              <w:jc w:val="both"/>
              <w:rPr>
                <w:rFonts w:ascii="Times New Roman" w:hAnsi="Times New Roman" w:cs="Times New Roman"/>
                <w:b/>
              </w:rPr>
            </w:pPr>
          </w:p>
        </w:tc>
      </w:tr>
    </w:tbl>
    <w:p w:rsidR="008F3F4C" w:rsidRPr="00701BC9" w:rsidRDefault="008F3F4C" w:rsidP="00B9297B">
      <w:pPr>
        <w:jc w:val="both"/>
        <w:rPr>
          <w:rFonts w:ascii="Times New Roman" w:hAnsi="Times New Roman" w:cs="Times New Roman"/>
          <w:b/>
        </w:rPr>
      </w:pPr>
    </w:p>
    <w:p w:rsidR="006A58BD" w:rsidRDefault="006A58BD" w:rsidP="00B9297B">
      <w:pPr>
        <w:jc w:val="both"/>
        <w:rPr>
          <w:rFonts w:ascii="Times New Roman" w:hAnsi="Times New Roman" w:cs="Times New Roman"/>
        </w:rPr>
      </w:pPr>
    </w:p>
    <w:p w:rsidR="008F3F4C" w:rsidRDefault="008F3F4C" w:rsidP="00B9297B">
      <w:pPr>
        <w:jc w:val="both"/>
        <w:rPr>
          <w:rFonts w:ascii="Times New Roman" w:hAnsi="Times New Roman" w:cs="Times New Roman"/>
          <w:b/>
        </w:rPr>
      </w:pPr>
      <w:r w:rsidRPr="00701BC9">
        <w:rPr>
          <w:rFonts w:ascii="Times New Roman" w:hAnsi="Times New Roman" w:cs="Times New Roman"/>
          <w:b/>
        </w:rPr>
        <w:t>С оглед реализиране на нови електронни услуги</w:t>
      </w:r>
    </w:p>
    <w:p w:rsidR="008F3F4C" w:rsidRDefault="008F3F4C" w:rsidP="00B9297B">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5949"/>
        <w:gridCol w:w="3395"/>
      </w:tblGrid>
      <w:tr w:rsidR="008F3F4C" w:rsidTr="00D52DCD">
        <w:tc>
          <w:tcPr>
            <w:tcW w:w="5949"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Изисквания съгласно Техническото задание</w:t>
            </w:r>
          </w:p>
        </w:tc>
        <w:tc>
          <w:tcPr>
            <w:tcW w:w="3395" w:type="dxa"/>
          </w:tcPr>
          <w:p w:rsidR="008F3F4C" w:rsidRDefault="008F3F4C" w:rsidP="008F3F4C">
            <w:pPr>
              <w:jc w:val="both"/>
              <w:rPr>
                <w:rFonts w:ascii="Times New Roman" w:hAnsi="Times New Roman" w:cs="Times New Roman"/>
                <w:b/>
              </w:rPr>
            </w:pPr>
            <w:r w:rsidRPr="000A4146">
              <w:rPr>
                <w:rFonts w:ascii="Times New Roman" w:hAnsi="Times New Roman" w:cs="Times New Roman"/>
                <w:b/>
              </w:rPr>
              <w:t xml:space="preserve">Предложение </w:t>
            </w:r>
            <w:r w:rsidR="00442988">
              <w:rPr>
                <w:rFonts w:ascii="Times New Roman" w:hAnsi="Times New Roman" w:cs="Times New Roman"/>
                <w:b/>
              </w:rPr>
              <w:t>(описание на методите и средствата за изпълнение на дейностите)</w:t>
            </w: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базата данни на курсистите на които е проведено обучение за  превоз на опасни товари по шосе – АДР. Базата данни на курсистите на които е проведено обучение за  превоз на опасни товари по шосе – АДР да бъде надградена и да бъде създаден интерфейс за нова електронна административна услуга - подаване на заявление за записване на изпит за АДР - водач на МПС за превоз на опасни товари. При реализацията на електронната услуга да бъде използвана информацията от интерфейсите по т. 3.1.1.1 и т. 3.1.1.3. Да бъде създаден интерфейс за нова електронна административна услуга – подаване на заявление за изпит за придобиване на квалификация за консултант по безопасност за превоз на опасни товари по шосе. При реализацията на електронната услуга да бъде използвана информацията от интерфейса по т. 3.1.1.1.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база данни на издадените карти за дигитални </w:t>
            </w:r>
            <w:proofErr w:type="spellStart"/>
            <w:r w:rsidRPr="00701BC9">
              <w:rPr>
                <w:rFonts w:ascii="Times New Roman" w:hAnsi="Times New Roman" w:cs="Times New Roman"/>
              </w:rPr>
              <w:t>тахографи</w:t>
            </w:r>
            <w:proofErr w:type="spellEnd"/>
            <w:r w:rsidRPr="00701BC9">
              <w:rPr>
                <w:rFonts w:ascii="Times New Roman" w:hAnsi="Times New Roman" w:cs="Times New Roman"/>
              </w:rPr>
              <w:t xml:space="preserve">. Базата данни на издадените карти за дигитални </w:t>
            </w:r>
            <w:proofErr w:type="spellStart"/>
            <w:r w:rsidRPr="00701BC9">
              <w:rPr>
                <w:rFonts w:ascii="Times New Roman" w:hAnsi="Times New Roman" w:cs="Times New Roman"/>
              </w:rPr>
              <w:t>тахографи</w:t>
            </w:r>
            <w:proofErr w:type="spellEnd"/>
            <w:r w:rsidRPr="00701BC9">
              <w:rPr>
                <w:rFonts w:ascii="Times New Roman" w:hAnsi="Times New Roman" w:cs="Times New Roman"/>
              </w:rPr>
              <w:t xml:space="preserve"> да бъде надградена, като се създаде интерфейс и се реализира нова електронна административна услуга – подаване на заявление за преиздаване, подмяна или издаване на дубликат на карта за дигитални </w:t>
            </w:r>
            <w:proofErr w:type="spellStart"/>
            <w:r w:rsidRPr="00701BC9">
              <w:rPr>
                <w:rFonts w:ascii="Times New Roman" w:hAnsi="Times New Roman" w:cs="Times New Roman"/>
              </w:rPr>
              <w:t>тахографи</w:t>
            </w:r>
            <w:proofErr w:type="spellEnd"/>
            <w:r w:rsidRPr="00701BC9">
              <w:rPr>
                <w:rFonts w:ascii="Times New Roman" w:hAnsi="Times New Roman" w:cs="Times New Roman"/>
              </w:rPr>
              <w:t xml:space="preserve"> (фирмена карта, карта на водача или карта на сервиза). При реализацията на електронната услуга да бъде използвана информацията от интерфейса по т. 3.1.1.1 и т. 3.1.1.3.</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база данни за издадените карти за квалификация на водача. Базата данни на издадените карти за квалификация на водача да бъде надградена, като се създаде интерфейс и се реализира нова електронна административна услуга – подаване на заявление за издаване, преиздаване, подмяна или издаване на дубликат на карта за квалификация на водача. При реализацията на електронната услуга да бъде използвана информацията от интерфейсите по т. 3.1.1.1, т. 3.1.1.2. и т. 3.1.1.3.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Надграждане на регистър на водачите на лек таксиметров автомобил. Регистъра на водачите на лек таксиметров автомобил да бъде надграден, като се реализира интерфейс за подаване на нова електронна административна услуга – подаване на заявление за изпит за придобиване на удостоверение за водач на лек таксиметров автомобил, както и за подаване на заявление за подновяване на УВЛТА след изтичане на периода от 5 години. При реализиране на електронната услуга да се ползва информацията от интерфейсите по т. 3.1.1.1, т. 3.1.1.2 и т. 3.1.1.3, както и софтуер който автоматично да обработва подадената от заявлението и получената от интерфейсите информация. </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Default="008F3F4C" w:rsidP="008F3F4C">
            <w:pPr>
              <w:jc w:val="both"/>
              <w:rPr>
                <w:rFonts w:ascii="Times New Roman" w:hAnsi="Times New Roman" w:cs="Times New Roman"/>
              </w:rPr>
            </w:pPr>
            <w:r w:rsidRPr="00701BC9">
              <w:rPr>
                <w:rFonts w:ascii="Times New Roman" w:hAnsi="Times New Roman" w:cs="Times New Roman"/>
              </w:rPr>
              <w:t xml:space="preserve">Осъществяване на възможност за връзка с модула за електронна автентификация, поддържан от Държавна агенция „Електронно управление“, поради липсата на изградена национална система за електронна идентификация. Към регистъра за „Изпити за придобиване на правоспособност за управление на МПС“ ще бъде осъществена възможност за връзка към модула за електронна </w:t>
            </w:r>
            <w:proofErr w:type="spellStart"/>
            <w:r w:rsidRPr="00701BC9">
              <w:rPr>
                <w:rFonts w:ascii="Times New Roman" w:hAnsi="Times New Roman" w:cs="Times New Roman"/>
              </w:rPr>
              <w:t>автентикация</w:t>
            </w:r>
            <w:proofErr w:type="spellEnd"/>
            <w:r w:rsidRPr="00701BC9">
              <w:rPr>
                <w:rFonts w:ascii="Times New Roman" w:hAnsi="Times New Roman" w:cs="Times New Roman"/>
              </w:rPr>
              <w:t xml:space="preserve"> и възможност за свързване със системата за електронна идентификация, когато има изградена такава.</w:t>
            </w:r>
          </w:p>
          <w:p w:rsidR="008F3F4C" w:rsidRPr="008F3F4C" w:rsidRDefault="008F3F4C" w:rsidP="008F3F4C">
            <w:pPr>
              <w:jc w:val="both"/>
              <w:rPr>
                <w:rFonts w:ascii="Times New Roman" w:hAnsi="Times New Roman" w:cs="Times New Roman"/>
                <w:b/>
              </w:rPr>
            </w:pPr>
          </w:p>
        </w:tc>
        <w:tc>
          <w:tcPr>
            <w:tcW w:w="3395" w:type="dxa"/>
          </w:tcPr>
          <w:p w:rsidR="008F3F4C" w:rsidRDefault="008F3F4C" w:rsidP="008F3F4C">
            <w:pPr>
              <w:jc w:val="both"/>
              <w:rPr>
                <w:rFonts w:ascii="Times New Roman" w:hAnsi="Times New Roman" w:cs="Times New Roman"/>
                <w:b/>
              </w:rPr>
            </w:pPr>
          </w:p>
        </w:tc>
      </w:tr>
      <w:tr w:rsidR="008F3F4C" w:rsidTr="00D52DCD">
        <w:tc>
          <w:tcPr>
            <w:tcW w:w="5949" w:type="dxa"/>
          </w:tcPr>
          <w:p w:rsidR="008F3F4C" w:rsidRPr="008F3F4C" w:rsidRDefault="008F3F4C" w:rsidP="008F3F4C">
            <w:pPr>
              <w:jc w:val="both"/>
              <w:rPr>
                <w:rFonts w:ascii="Times New Roman" w:hAnsi="Times New Roman" w:cs="Times New Roman"/>
                <w:b/>
              </w:rPr>
            </w:pPr>
            <w:r w:rsidRPr="00701BC9">
              <w:rPr>
                <w:rFonts w:ascii="Times New Roman" w:hAnsi="Times New Roman" w:cs="Times New Roman"/>
              </w:rPr>
              <w:t xml:space="preserve">В рамките на задачата да бъде извършен </w:t>
            </w:r>
            <w:proofErr w:type="spellStart"/>
            <w:r w:rsidRPr="00701BC9">
              <w:rPr>
                <w:rFonts w:ascii="Times New Roman" w:hAnsi="Times New Roman" w:cs="Times New Roman"/>
              </w:rPr>
              <w:t>реинженеринг</w:t>
            </w:r>
            <w:proofErr w:type="spellEnd"/>
            <w:r w:rsidRPr="00701BC9">
              <w:rPr>
                <w:rFonts w:ascii="Times New Roman" w:hAnsi="Times New Roman" w:cs="Times New Roman"/>
              </w:rPr>
              <w:t xml:space="preserve"> на работните процеси при спазване на Методологията за усъвършенстване на работните процеси за предоставяне на административни услуги и Наръчника за нейното прилагане, утвърдени с Решение № 578 на Министерския съвет от 30 септември 2013 г. Да бъдат идентифицирани всички възможности за усъвършенстване на процесите – съкращаване на ненужни стъпки, облекчаване на документооборота, преразпределение на отговорностите. Да бъде осигурена възможност за предоставяне на административни услуги по различни, адекватни на спецификата на всяка услуга и изискванията на нуждите на потенциалните клиенти, канали за достъп (на място, в друг областен отдел на агенцията или по пощата).</w:t>
            </w:r>
          </w:p>
        </w:tc>
        <w:tc>
          <w:tcPr>
            <w:tcW w:w="3395" w:type="dxa"/>
          </w:tcPr>
          <w:p w:rsidR="008F3F4C" w:rsidRDefault="008F3F4C" w:rsidP="008F3F4C">
            <w:pPr>
              <w:jc w:val="both"/>
              <w:rPr>
                <w:rFonts w:ascii="Times New Roman" w:hAnsi="Times New Roman" w:cs="Times New Roman"/>
                <w:b/>
              </w:rPr>
            </w:pPr>
          </w:p>
        </w:tc>
      </w:tr>
    </w:tbl>
    <w:p w:rsidR="00225FC7" w:rsidRDefault="00225FC7" w:rsidP="008F3F4C">
      <w:pPr>
        <w:jc w:val="both"/>
        <w:rPr>
          <w:rFonts w:ascii="Times New Roman" w:hAnsi="Times New Roman" w:cs="Times New Roman"/>
        </w:rPr>
      </w:pPr>
    </w:p>
    <w:p w:rsidR="00225FC7" w:rsidRDefault="00225FC7" w:rsidP="008F3F4C">
      <w:pPr>
        <w:jc w:val="both"/>
        <w:rPr>
          <w:rFonts w:ascii="Times New Roman" w:hAnsi="Times New Roman" w:cs="Times New Roman"/>
        </w:rPr>
      </w:pPr>
    </w:p>
    <w:p w:rsidR="00B92CF5" w:rsidRPr="00031B0C" w:rsidRDefault="00B92CF5" w:rsidP="00B92CF5">
      <w:pPr>
        <w:jc w:val="both"/>
        <w:rPr>
          <w:rFonts w:ascii="Times New Roman" w:hAnsi="Times New Roman" w:cs="Times New Roman"/>
          <w:b/>
        </w:rPr>
      </w:pPr>
      <w:r w:rsidRPr="00031B0C">
        <w:rPr>
          <w:rFonts w:ascii="Times New Roman" w:hAnsi="Times New Roman" w:cs="Times New Roman"/>
          <w:b/>
        </w:rPr>
        <w:t>Гаранционна поддръжка</w:t>
      </w:r>
      <w:r>
        <w:rPr>
          <w:rStyle w:val="FootnoteReference"/>
          <w:rFonts w:ascii="Times New Roman" w:hAnsi="Times New Roman" w:cs="Times New Roman"/>
          <w:b/>
        </w:rPr>
        <w:footnoteReference w:id="1"/>
      </w:r>
    </w:p>
    <w:p w:rsidR="00B92CF5" w:rsidRPr="006F4EDE" w:rsidRDefault="00B92CF5" w:rsidP="00B92CF5">
      <w:pPr>
        <w:jc w:val="both"/>
        <w:rPr>
          <w:rFonts w:ascii="Times New Roman" w:hAnsi="Times New Roman" w:cs="Times New Roman"/>
        </w:rPr>
      </w:pPr>
      <w:r w:rsidRPr="006F4EDE">
        <w:rPr>
          <w:rFonts w:ascii="Times New Roman" w:hAnsi="Times New Roman" w:cs="Times New Roman"/>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rsidR="00B92CF5" w:rsidRPr="006F4EDE" w:rsidRDefault="00B92CF5" w:rsidP="00B92CF5">
      <w:pPr>
        <w:spacing w:after="120"/>
        <w:jc w:val="both"/>
        <w:rPr>
          <w:rFonts w:ascii="Times New Roman" w:hAnsi="Times New Roman" w:cs="Times New Roman"/>
        </w:rPr>
      </w:pPr>
      <w:r w:rsidRPr="006F4EDE">
        <w:rPr>
          <w:rFonts w:ascii="Times New Roman" w:hAnsi="Times New Roman" w:cs="Times New Roman"/>
        </w:rPr>
        <w:t xml:space="preserve">Минималният обхват на поддръжката включва: </w:t>
      </w:r>
    </w:p>
    <w:tbl>
      <w:tblPr>
        <w:tblW w:w="9374" w:type="dxa"/>
        <w:tblInd w:w="-5" w:type="dxa"/>
        <w:tblLayout w:type="fixed"/>
        <w:tblCellMar>
          <w:left w:w="10" w:type="dxa"/>
          <w:right w:w="10" w:type="dxa"/>
        </w:tblCellMar>
        <w:tblLook w:val="04A0" w:firstRow="1" w:lastRow="0" w:firstColumn="1" w:lastColumn="0" w:noHBand="0" w:noVBand="1"/>
      </w:tblPr>
      <w:tblGrid>
        <w:gridCol w:w="2552"/>
        <w:gridCol w:w="6822"/>
      </w:tblGrid>
      <w:tr w:rsidR="00B92CF5" w:rsidRPr="006F4EDE" w:rsidTr="00F67670">
        <w:trPr>
          <w:trHeight w:val="44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jc w:val="center"/>
              <w:rPr>
                <w:rFonts w:ascii="Times New Roman" w:hAnsi="Times New Roman"/>
                <w:b/>
              </w:rPr>
            </w:pPr>
            <w:r w:rsidRPr="006F4EDE">
              <w:rPr>
                <w:rFonts w:ascii="Times New Roman" w:hAnsi="Times New Roman"/>
                <w:b/>
              </w:rPr>
              <w:t>Време за реакция (в часове)</w:t>
            </w: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firstLine="720"/>
              <w:jc w:val="center"/>
              <w:rPr>
                <w:rFonts w:ascii="Times New Roman" w:hAnsi="Times New Roman"/>
                <w:b/>
              </w:rPr>
            </w:pPr>
            <w:r w:rsidRPr="006F4EDE">
              <w:rPr>
                <w:rFonts w:ascii="Times New Roman" w:hAnsi="Times New Roman"/>
                <w:b/>
              </w:rPr>
              <w:t>Проблем</w:t>
            </w:r>
          </w:p>
        </w:tc>
      </w:tr>
      <w:tr w:rsidR="00B92CF5" w:rsidRPr="006F4EDE" w:rsidTr="00F67670">
        <w:trPr>
          <w:trHeight w:val="89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Извършване на диагностика на докладван проблем с цел осигуряване на правилното функциониране на системите и модулите</w:t>
            </w:r>
          </w:p>
        </w:tc>
      </w:tr>
      <w:tr w:rsidR="00B92CF5" w:rsidRPr="006F4EDE" w:rsidTr="00F67670">
        <w:trPr>
          <w:trHeight w:val="61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Отстраняване на дефектите, открити в софтуерните модули, които са модифицирани или разработени в обхвата на проекта</w:t>
            </w:r>
          </w:p>
        </w:tc>
      </w:tr>
      <w:tr w:rsidR="00B92CF5" w:rsidRPr="006F4EDE" w:rsidTr="00F67670">
        <w:trPr>
          <w:trHeight w:val="14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 xml:space="preserve">Консултации за разрешаване на проблеми по предложената от Изпълнителя конфигурация на средата (операционна система, база данни, </w:t>
            </w:r>
            <w:proofErr w:type="spellStart"/>
            <w:r w:rsidRPr="006F4EDE">
              <w:rPr>
                <w:rFonts w:ascii="Times New Roman" w:hAnsi="Times New Roman"/>
              </w:rPr>
              <w:t>middleware</w:t>
            </w:r>
            <w:proofErr w:type="spellEnd"/>
            <w:r w:rsidRPr="006F4EDE">
              <w:rPr>
                <w:rFonts w:ascii="Times New Roman" w:hAnsi="Times New Roman"/>
              </w:rPr>
              <w:t>, хардуер и мрежи), използвана от приложението, включително промени в конфигурацията на софтуерната инфраструктура на мястото на инсталация</w:t>
            </w:r>
          </w:p>
        </w:tc>
      </w:tr>
      <w:tr w:rsidR="00B92CF5" w:rsidRPr="006F4EDE" w:rsidTr="00F67670">
        <w:trPr>
          <w:trHeight w:val="91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rPr>
              <w:t>Възстановяването на системата и данните при евентуален срив на системата, както и коригирането им в следствие на грешки в системата</w:t>
            </w:r>
          </w:p>
        </w:tc>
      </w:tr>
      <w:tr w:rsidR="00B92CF5" w:rsidTr="00F67670">
        <w:trPr>
          <w:trHeight w:val="86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bCs/>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cs="Times New Roman"/>
              </w:rPr>
              <w:t>Експертни консултации по телефон и електронна поща за системните администратори на Възложителя за идентифициране на дефекти или грешки в софтуера</w:t>
            </w:r>
          </w:p>
        </w:tc>
      </w:tr>
      <w:tr w:rsidR="00B92CF5" w:rsidTr="00F67670">
        <w:trPr>
          <w:trHeight w:val="1441"/>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32"/>
              <w:jc w:val="both"/>
              <w:rPr>
                <w:rFonts w:ascii="Times New Roman" w:hAnsi="Times New Roman"/>
                <w:bCs/>
              </w:rPr>
            </w:pPr>
          </w:p>
        </w:tc>
        <w:tc>
          <w:tcPr>
            <w:tcW w:w="6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92CF5" w:rsidRPr="006F4EDE" w:rsidRDefault="00B92CF5" w:rsidP="00F67670">
            <w:pPr>
              <w:ind w:left="132" w:right="150"/>
              <w:jc w:val="both"/>
              <w:rPr>
                <w:rFonts w:ascii="Times New Roman" w:hAnsi="Times New Roman"/>
              </w:rPr>
            </w:pPr>
            <w:r w:rsidRPr="006F4EDE">
              <w:rPr>
                <w:rFonts w:ascii="Times New Roman" w:hAnsi="Times New Roman" w:cs="Times New Roman"/>
              </w:rPr>
              <w:t>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w:t>
            </w:r>
          </w:p>
        </w:tc>
      </w:tr>
    </w:tbl>
    <w:p w:rsidR="00AB6F06" w:rsidRDefault="00AB6F06" w:rsidP="00225FC7">
      <w:pPr>
        <w:jc w:val="both"/>
        <w:rPr>
          <w:rFonts w:ascii="Times New Roman" w:hAnsi="Times New Roman" w:cs="Times New Roman"/>
          <w:b/>
        </w:rPr>
      </w:pPr>
      <w:bookmarkStart w:id="1" w:name="_GoBack"/>
      <w:bookmarkEnd w:id="1"/>
    </w:p>
    <w:p w:rsidR="00AB6F06" w:rsidRDefault="00AB6F06" w:rsidP="00225FC7">
      <w:pPr>
        <w:jc w:val="both"/>
        <w:rPr>
          <w:rFonts w:ascii="Times New Roman" w:hAnsi="Times New Roman" w:cs="Times New Roman"/>
          <w:b/>
        </w:rPr>
      </w:pPr>
    </w:p>
    <w:p w:rsidR="00225FC7" w:rsidRDefault="00225FC7" w:rsidP="00225FC7">
      <w:pPr>
        <w:jc w:val="both"/>
        <w:rPr>
          <w:rFonts w:ascii="Times New Roman" w:hAnsi="Times New Roman" w:cs="Times New Roman"/>
          <w:b/>
        </w:rPr>
      </w:pPr>
      <w:r>
        <w:rPr>
          <w:rFonts w:ascii="Times New Roman" w:hAnsi="Times New Roman" w:cs="Times New Roman"/>
          <w:b/>
        </w:rPr>
        <w:t>ПЛАН-</w:t>
      </w:r>
      <w:r w:rsidRPr="006F4EDE">
        <w:rPr>
          <w:rFonts w:ascii="Times New Roman" w:hAnsi="Times New Roman" w:cs="Times New Roman"/>
          <w:b/>
        </w:rPr>
        <w:t>ГРАФИК</w:t>
      </w:r>
      <w:r w:rsidRPr="00225FC7">
        <w:t xml:space="preserve"> </w:t>
      </w:r>
      <w:r w:rsidRPr="00225FC7">
        <w:rPr>
          <w:rFonts w:ascii="Times New Roman" w:hAnsi="Times New Roman" w:cs="Times New Roman"/>
          <w:b/>
        </w:rPr>
        <w:t>на ИЗПЪЛНИТЕЛЯ за изпълнение на поръчката</w:t>
      </w:r>
      <w:r>
        <w:rPr>
          <w:rFonts w:ascii="Times New Roman" w:hAnsi="Times New Roman" w:cs="Times New Roman"/>
          <w:b/>
        </w:rPr>
        <w:t>, който следва да съдържа</w:t>
      </w:r>
      <w:r w:rsidRPr="00225FC7">
        <w:t xml:space="preserve"> </w:t>
      </w:r>
      <w:r>
        <w:t>с</w:t>
      </w:r>
      <w:r w:rsidRPr="00225FC7">
        <w:rPr>
          <w:rFonts w:ascii="Times New Roman" w:hAnsi="Times New Roman" w:cs="Times New Roman"/>
          <w:b/>
        </w:rPr>
        <w:t>роковете за изпълнение на отделните дейности</w:t>
      </w:r>
      <w:r>
        <w:rPr>
          <w:rFonts w:ascii="Times New Roman" w:hAnsi="Times New Roman" w:cs="Times New Roman"/>
          <w:b/>
        </w:rPr>
        <w:t xml:space="preserve"> на поръчката:</w:t>
      </w:r>
    </w:p>
    <w:p w:rsidR="00225FC7" w:rsidRDefault="00225FC7" w:rsidP="00225FC7">
      <w:pPr>
        <w:jc w:val="both"/>
        <w:rPr>
          <w:rFonts w:ascii="Times New Roman" w:hAnsi="Times New Roman" w:cs="Times New Roman"/>
          <w:b/>
        </w:rPr>
      </w:pPr>
      <w:r>
        <w:rPr>
          <w:rFonts w:ascii="Times New Roman" w:hAnsi="Times New Roman" w:cs="Times New Roman"/>
          <w:b/>
        </w:rPr>
        <w:t>1.</w:t>
      </w:r>
    </w:p>
    <w:p w:rsidR="00225FC7" w:rsidRDefault="00225FC7" w:rsidP="00225FC7">
      <w:pPr>
        <w:jc w:val="both"/>
        <w:rPr>
          <w:rFonts w:ascii="Times New Roman" w:hAnsi="Times New Roman" w:cs="Times New Roman"/>
          <w:b/>
        </w:rPr>
      </w:pPr>
      <w:r>
        <w:rPr>
          <w:rFonts w:ascii="Times New Roman" w:hAnsi="Times New Roman" w:cs="Times New Roman"/>
          <w:b/>
        </w:rPr>
        <w:t>2.</w:t>
      </w:r>
    </w:p>
    <w:p w:rsidR="00225FC7" w:rsidRDefault="00225FC7" w:rsidP="00225FC7">
      <w:pPr>
        <w:jc w:val="both"/>
        <w:rPr>
          <w:rFonts w:ascii="Times New Roman" w:hAnsi="Times New Roman" w:cs="Times New Roman"/>
          <w:b/>
        </w:rPr>
      </w:pPr>
      <w:r>
        <w:rPr>
          <w:rFonts w:ascii="Times New Roman" w:hAnsi="Times New Roman" w:cs="Times New Roman"/>
          <w:b/>
        </w:rPr>
        <w:t>3.</w:t>
      </w:r>
    </w:p>
    <w:p w:rsidR="00C60FD0" w:rsidRDefault="00C60FD0" w:rsidP="00225FC7">
      <w:pPr>
        <w:jc w:val="both"/>
        <w:rPr>
          <w:rFonts w:ascii="Times New Roman" w:hAnsi="Times New Roman" w:cs="Times New Roman"/>
          <w:b/>
        </w:rPr>
      </w:pPr>
      <w:r>
        <w:rPr>
          <w:rFonts w:ascii="Times New Roman" w:hAnsi="Times New Roman" w:cs="Times New Roman"/>
          <w:b/>
        </w:rPr>
        <w:t>…..</w:t>
      </w:r>
    </w:p>
    <w:p w:rsidR="00225FC7" w:rsidRDefault="00225FC7" w:rsidP="00225FC7">
      <w:pPr>
        <w:jc w:val="both"/>
        <w:rPr>
          <w:rFonts w:ascii="Times New Roman" w:hAnsi="Times New Roman" w:cs="Times New Roman"/>
          <w:b/>
        </w:rPr>
      </w:pPr>
      <w:r>
        <w:rPr>
          <w:rFonts w:ascii="Times New Roman" w:hAnsi="Times New Roman" w:cs="Times New Roman"/>
          <w:b/>
        </w:rPr>
        <w:t xml:space="preserve"> </w:t>
      </w:r>
    </w:p>
    <w:p w:rsidR="00FC3AB9" w:rsidRPr="00FC3AB9" w:rsidRDefault="00FC3AB9" w:rsidP="00225FC7">
      <w:pPr>
        <w:jc w:val="both"/>
        <w:rPr>
          <w:rFonts w:ascii="Times New Roman" w:hAnsi="Times New Roman" w:cs="Times New Roman"/>
        </w:rPr>
      </w:pPr>
    </w:p>
    <w:p w:rsidR="00225FC7" w:rsidRDefault="00225FC7" w:rsidP="008F3F4C">
      <w:pPr>
        <w:jc w:val="both"/>
        <w:rPr>
          <w:rFonts w:ascii="Times New Roman" w:hAnsi="Times New Roman" w:cs="Times New Roman"/>
        </w:rPr>
      </w:pPr>
    </w:p>
    <w:p w:rsidR="00EC2C78" w:rsidRDefault="00EC2C78" w:rsidP="00EC2C78">
      <w:pPr>
        <w:tabs>
          <w:tab w:val="left" w:pos="313"/>
        </w:tabs>
        <w:suppressAutoHyphens/>
        <w:autoSpaceDE w:val="0"/>
        <w:autoSpaceDN w:val="0"/>
        <w:adjustRightInd w:val="0"/>
        <w:ind w:left="270"/>
        <w:contextualSpacing/>
        <w:jc w:val="center"/>
        <w:textAlignment w:val="baseline"/>
        <w:rPr>
          <w:rFonts w:ascii="Times New Roman" w:hAnsi="Times New Roman"/>
          <w:b/>
        </w:rPr>
      </w:pPr>
      <w:r>
        <w:rPr>
          <w:rFonts w:ascii="Times New Roman" w:hAnsi="Times New Roman"/>
          <w:b/>
        </w:rPr>
        <w:t>ДЕКЛАРИРАМ, ЧЕ:</w:t>
      </w:r>
    </w:p>
    <w:p w:rsidR="00EC2C78" w:rsidRDefault="00EC2C78" w:rsidP="00EC2C78">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EC2C78" w:rsidRPr="00EC2C78" w:rsidRDefault="00EC2C78" w:rsidP="00FD3A7B">
      <w:pPr>
        <w:pStyle w:val="ListParagraph"/>
        <w:numPr>
          <w:ilvl w:val="0"/>
          <w:numId w:val="3"/>
        </w:numPr>
        <w:tabs>
          <w:tab w:val="left" w:pos="0"/>
        </w:tabs>
        <w:suppressAutoHyphens/>
        <w:autoSpaceDE w:val="0"/>
        <w:autoSpaceDN w:val="0"/>
        <w:adjustRightInd w:val="0"/>
        <w:ind w:left="0" w:firstLine="567"/>
        <w:jc w:val="both"/>
        <w:textAlignment w:val="baseline"/>
        <w:rPr>
          <w:rFonts w:eastAsia="Times New Roman"/>
          <w:b/>
          <w:bCs/>
        </w:rPr>
      </w:pPr>
      <w:r w:rsidRPr="00EC2C78">
        <w:rPr>
          <w:rFonts w:eastAsia="Times New Roman"/>
        </w:rPr>
        <w:t xml:space="preserve">Представляваният от мен участник приема и се съгласява безусловно с клаузите на проекта на договор за обществена поръчка с предмет: </w:t>
      </w:r>
      <w:r w:rsidR="00AB6F06" w:rsidRPr="00AB6F06">
        <w:rPr>
          <w:rFonts w:eastAsia="Times New Roman"/>
        </w:rPr>
        <w:t xml:space="preserve">„Надграждане на поддържаните от Изпълнителна агенция „Автомобилна администрация“ регистри и бази данни. Изграждане на нов модел на контролната дейност, основан на основан на оценка на риска“ </w:t>
      </w:r>
      <w:r w:rsidR="009005B0">
        <w:rPr>
          <w:rFonts w:eastAsia="Times New Roman"/>
        </w:rPr>
        <w:t>;</w:t>
      </w:r>
    </w:p>
    <w:p w:rsidR="009005B0" w:rsidRPr="007827BC" w:rsidRDefault="00EC2C78" w:rsidP="00FD3A7B">
      <w:pPr>
        <w:pStyle w:val="ListParagraph"/>
        <w:numPr>
          <w:ilvl w:val="0"/>
          <w:numId w:val="3"/>
        </w:numPr>
        <w:tabs>
          <w:tab w:val="left" w:pos="0"/>
        </w:tabs>
        <w:suppressAutoHyphens/>
        <w:autoSpaceDE w:val="0"/>
        <w:autoSpaceDN w:val="0"/>
        <w:adjustRightInd w:val="0"/>
        <w:ind w:left="0" w:firstLine="567"/>
        <w:jc w:val="both"/>
        <w:textAlignment w:val="baseline"/>
        <w:rPr>
          <w:rFonts w:eastAsia="Arial Unicode MS"/>
          <w:b/>
        </w:rPr>
      </w:pPr>
      <w:r w:rsidRPr="00EC2C78">
        <w:rPr>
          <w:rFonts w:eastAsia="Times New Roman"/>
        </w:rPr>
        <w:t xml:space="preserve">Срокът  на валидност  на подадената от  нас оферта е </w:t>
      </w:r>
      <w:r w:rsidRPr="006F4EDE">
        <w:rPr>
          <w:rFonts w:eastAsia="Times New Roman"/>
        </w:rPr>
        <w:t>………… (…………)</w:t>
      </w:r>
      <w:r w:rsidRPr="00EC2C78">
        <w:rPr>
          <w:rFonts w:eastAsia="Times New Roman"/>
        </w:rPr>
        <w:t xml:space="preserve"> месеца, считано от датата, определена в обявлението за краен срок за получаване на офертите</w:t>
      </w:r>
      <w:r w:rsidR="009005B0">
        <w:rPr>
          <w:rFonts w:eastAsia="Times New Roman"/>
        </w:rPr>
        <w:t>;</w:t>
      </w:r>
    </w:p>
    <w:p w:rsidR="00FD3A7B" w:rsidRPr="007827BC" w:rsidRDefault="00FD3A7B" w:rsidP="00FD3A7B">
      <w:pPr>
        <w:pStyle w:val="ListParagraph"/>
        <w:numPr>
          <w:ilvl w:val="0"/>
          <w:numId w:val="3"/>
        </w:numPr>
        <w:tabs>
          <w:tab w:val="left" w:pos="0"/>
        </w:tabs>
        <w:suppressAutoHyphens/>
        <w:autoSpaceDE w:val="0"/>
        <w:autoSpaceDN w:val="0"/>
        <w:adjustRightInd w:val="0"/>
        <w:ind w:left="0" w:firstLine="567"/>
        <w:jc w:val="both"/>
        <w:textAlignment w:val="baseline"/>
        <w:rPr>
          <w:rFonts w:eastAsia="Arial Unicode MS"/>
          <w:b/>
        </w:rPr>
      </w:pPr>
      <w:r w:rsidRPr="002D46FB">
        <w:rPr>
          <w:lang w:eastAsia="en-US"/>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приложими към предоставянето на услугата</w:t>
      </w:r>
      <w:r>
        <w:rPr>
          <w:rFonts w:eastAsia="Times New Roman"/>
        </w:rPr>
        <w:t>.</w:t>
      </w:r>
    </w:p>
    <w:p w:rsidR="00FD3A7B" w:rsidRDefault="00FD3A7B" w:rsidP="007827BC">
      <w:pPr>
        <w:tabs>
          <w:tab w:val="left" w:pos="0"/>
        </w:tabs>
        <w:suppressAutoHyphens/>
        <w:autoSpaceDE w:val="0"/>
        <w:autoSpaceDN w:val="0"/>
        <w:adjustRightInd w:val="0"/>
        <w:jc w:val="both"/>
        <w:textAlignment w:val="baseline"/>
        <w:rPr>
          <w:rFonts w:eastAsia="Times New Roman"/>
        </w:rPr>
      </w:pPr>
    </w:p>
    <w:p w:rsidR="00EC2C78" w:rsidRPr="007827BC" w:rsidRDefault="00EC2C78" w:rsidP="007827BC">
      <w:pPr>
        <w:tabs>
          <w:tab w:val="left" w:pos="0"/>
        </w:tabs>
        <w:suppressAutoHyphens/>
        <w:autoSpaceDE w:val="0"/>
        <w:autoSpaceDN w:val="0"/>
        <w:adjustRightInd w:val="0"/>
        <w:jc w:val="both"/>
        <w:textAlignment w:val="baseline"/>
        <w:rPr>
          <w:b/>
        </w:rPr>
      </w:pPr>
    </w:p>
    <w:p w:rsidR="0056062E" w:rsidRDefault="0056062E" w:rsidP="0056062E">
      <w:pPr>
        <w:contextualSpacing/>
        <w:rPr>
          <w:rFonts w:ascii="Times New Roman" w:hAnsi="Times New Roman" w:cs="Times New Roman"/>
        </w:rPr>
      </w:pPr>
    </w:p>
    <w:tbl>
      <w:tblPr>
        <w:tblW w:w="5000" w:type="pct"/>
        <w:tblLook w:val="0000" w:firstRow="0" w:lastRow="0" w:firstColumn="0" w:lastColumn="0" w:noHBand="0" w:noVBand="0"/>
      </w:tblPr>
      <w:tblGrid>
        <w:gridCol w:w="4836"/>
        <w:gridCol w:w="4518"/>
      </w:tblGrid>
      <w:tr w:rsidR="0056062E" w:rsidRPr="00366F68" w:rsidTr="00161719">
        <w:tc>
          <w:tcPr>
            <w:tcW w:w="2585" w:type="pct"/>
          </w:tcPr>
          <w:p w:rsidR="0056062E" w:rsidRPr="00366F68" w:rsidRDefault="0056062E" w:rsidP="00161719">
            <w:pPr>
              <w:contextualSpacing/>
              <w:jc w:val="center"/>
              <w:rPr>
                <w:rFonts w:ascii="Times New Roman" w:hAnsi="Times New Roman" w:cs="Times New Roman"/>
              </w:rPr>
            </w:pPr>
            <w:r w:rsidRPr="00366F68">
              <w:rPr>
                <w:rFonts w:ascii="Times New Roman" w:hAnsi="Times New Roman" w:cs="Times New Roman"/>
              </w:rPr>
              <w:t xml:space="preserve">Дата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 _________ / 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 xml:space="preserve">Наименование на участника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 xml:space="preserve">Име и фамилия на представителя на участника       </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161719">
            <w:pPr>
              <w:contextualSpacing/>
              <w:jc w:val="right"/>
              <w:rPr>
                <w:rFonts w:ascii="Times New Roman" w:hAnsi="Times New Roman" w:cs="Times New Roman"/>
              </w:rPr>
            </w:pPr>
            <w:r w:rsidRPr="00366F68">
              <w:rPr>
                <w:rFonts w:ascii="Times New Roman" w:hAnsi="Times New Roman" w:cs="Times New Roman"/>
              </w:rPr>
              <w:t>Длъжност</w:t>
            </w:r>
          </w:p>
        </w:tc>
        <w:tc>
          <w:tcPr>
            <w:tcW w:w="2415" w:type="pct"/>
          </w:tcPr>
          <w:p w:rsidR="0056062E" w:rsidRPr="00366F68" w:rsidRDefault="0056062E" w:rsidP="00161719">
            <w:pPr>
              <w:contextualSpacing/>
              <w:rPr>
                <w:rFonts w:ascii="Times New Roman" w:hAnsi="Times New Roman" w:cs="Times New Roman"/>
              </w:rPr>
            </w:pPr>
            <w:r w:rsidRPr="00366F68">
              <w:rPr>
                <w:rFonts w:ascii="Times New Roman" w:hAnsi="Times New Roman" w:cs="Times New Roman"/>
              </w:rPr>
              <w:t>__________________________</w:t>
            </w:r>
          </w:p>
        </w:tc>
      </w:tr>
      <w:tr w:rsidR="0056062E" w:rsidRPr="00366F68" w:rsidTr="00161719">
        <w:tc>
          <w:tcPr>
            <w:tcW w:w="2585" w:type="pct"/>
          </w:tcPr>
          <w:p w:rsidR="0056062E" w:rsidRPr="00366F68" w:rsidRDefault="0056062E" w:rsidP="0056062E">
            <w:pPr>
              <w:contextualSpacing/>
              <w:jc w:val="right"/>
              <w:rPr>
                <w:rFonts w:ascii="Times New Roman" w:hAnsi="Times New Roman" w:cs="Times New Roman"/>
              </w:rPr>
            </w:pPr>
            <w:r w:rsidRPr="00366F68">
              <w:rPr>
                <w:rFonts w:ascii="Times New Roman" w:hAnsi="Times New Roman" w:cs="Times New Roman"/>
              </w:rPr>
              <w:t>Подпис</w:t>
            </w:r>
          </w:p>
        </w:tc>
        <w:tc>
          <w:tcPr>
            <w:tcW w:w="2415" w:type="pct"/>
          </w:tcPr>
          <w:p w:rsidR="0056062E" w:rsidRPr="00366F68" w:rsidRDefault="0056062E" w:rsidP="00161719">
            <w:pPr>
              <w:contextualSpacing/>
              <w:rPr>
                <w:rFonts w:ascii="Times New Roman" w:hAnsi="Times New Roman" w:cs="Times New Roman"/>
              </w:rPr>
            </w:pPr>
          </w:p>
        </w:tc>
      </w:tr>
    </w:tbl>
    <w:p w:rsidR="00EC2C78" w:rsidRPr="00EC2C78" w:rsidRDefault="00EC2C78" w:rsidP="00B9297B">
      <w:pPr>
        <w:contextualSpacing/>
        <w:rPr>
          <w:rFonts w:ascii="Times New Roman" w:hAnsi="Times New Roman" w:cs="Times New Roman"/>
        </w:rPr>
      </w:pPr>
    </w:p>
    <w:sectPr w:rsidR="00EC2C78" w:rsidRPr="00EC2C78" w:rsidSect="00B9297B">
      <w:footerReference w:type="default" r:id="rId7"/>
      <w:headerReference w:type="first" r:id="rId8"/>
      <w:pgSz w:w="11906" w:h="16838" w:code="9"/>
      <w:pgMar w:top="1134" w:right="1134" w:bottom="1418" w:left="1418" w:header="426" w:footer="405"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2D" w:rsidRDefault="00EF2C2D" w:rsidP="00F208DD">
      <w:r>
        <w:separator/>
      </w:r>
    </w:p>
  </w:endnote>
  <w:endnote w:type="continuationSeparator" w:id="0">
    <w:p w:rsidR="00EF2C2D" w:rsidRDefault="00EF2C2D" w:rsidP="00F2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00251"/>
      <w:docPartObj>
        <w:docPartGallery w:val="Page Numbers (Bottom of Page)"/>
        <w:docPartUnique/>
      </w:docPartObj>
    </w:sdtPr>
    <w:sdtEndPr>
      <w:rPr>
        <w:noProof/>
      </w:rPr>
    </w:sdtEndPr>
    <w:sdtContent>
      <w:p w:rsidR="007F3159" w:rsidRDefault="007F3159">
        <w:pPr>
          <w:pStyle w:val="Footer"/>
          <w:jc w:val="right"/>
        </w:pPr>
        <w:r>
          <w:fldChar w:fldCharType="begin"/>
        </w:r>
        <w:r>
          <w:instrText xml:space="preserve"> PAGE   \* MERGEFORMAT </w:instrText>
        </w:r>
        <w:r>
          <w:fldChar w:fldCharType="separate"/>
        </w:r>
        <w:r w:rsidR="007827BC">
          <w:rPr>
            <w:noProof/>
          </w:rPr>
          <w:t>2</w:t>
        </w:r>
        <w:r>
          <w:rPr>
            <w:noProof/>
          </w:rPr>
          <w:fldChar w:fldCharType="end"/>
        </w:r>
      </w:p>
    </w:sdtContent>
  </w:sdt>
  <w:p w:rsidR="007F3159" w:rsidRDefault="007F3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2D" w:rsidRDefault="00EF2C2D" w:rsidP="00F208DD">
      <w:r>
        <w:separator/>
      </w:r>
    </w:p>
  </w:footnote>
  <w:footnote w:type="continuationSeparator" w:id="0">
    <w:p w:rsidR="00EF2C2D" w:rsidRDefault="00EF2C2D" w:rsidP="00F208DD">
      <w:r>
        <w:continuationSeparator/>
      </w:r>
    </w:p>
  </w:footnote>
  <w:footnote w:id="1">
    <w:p w:rsidR="00B92CF5" w:rsidRPr="006F4EDE" w:rsidRDefault="00B92CF5" w:rsidP="00B92CF5">
      <w:pPr>
        <w:jc w:val="both"/>
        <w:rPr>
          <w:rFonts w:ascii="Times New Roman" w:hAnsi="Times New Roman" w:cs="Times New Roman"/>
        </w:rPr>
      </w:pPr>
      <w:r w:rsidRPr="006F4EDE">
        <w:rPr>
          <w:rStyle w:val="FootnoteReference"/>
        </w:rPr>
        <w:footnoteRef/>
      </w:r>
      <w:r w:rsidRPr="006F4EDE">
        <w:t xml:space="preserve"> </w:t>
      </w:r>
      <w:r w:rsidRPr="006F4EDE">
        <w:rPr>
          <w:rFonts w:ascii="Times New Roman" w:hAnsi="Times New Roman" w:cs="Times New Roman"/>
        </w:rPr>
        <w:t xml:space="preserve">Изпълнителят трябва да осигури за своя сметка гаранционна поддръжка за период от минимум </w:t>
      </w:r>
      <w:r w:rsidRPr="006F4EDE">
        <w:rPr>
          <w:rFonts w:ascii="Times New Roman" w:hAnsi="Times New Roman" w:cs="Times New Roman"/>
          <w:b/>
        </w:rPr>
        <w:t>24 месеца</w:t>
      </w:r>
      <w:r w:rsidRPr="006F4EDE">
        <w:rPr>
          <w:rFonts w:ascii="Times New Roman" w:hAnsi="Times New Roman" w:cs="Times New Roman"/>
        </w:rPr>
        <w:t xml:space="preserve"> след приемане в експлоатация на системата. При необходимост, по време на гаранционния период трябва да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w:t>
      </w:r>
    </w:p>
    <w:p w:rsidR="00B92CF5" w:rsidRPr="006F4EDE" w:rsidRDefault="00B92CF5" w:rsidP="00B92CF5">
      <w:pPr>
        <w:jc w:val="both"/>
        <w:rPr>
          <w:rFonts w:ascii="Times New Roman" w:hAnsi="Times New Roman" w:cs="Times New Roman"/>
        </w:rPr>
      </w:pPr>
      <w:r w:rsidRPr="006F4EDE">
        <w:rPr>
          <w:rFonts w:ascii="Times New Roman" w:hAnsi="Times New Roman" w:cs="Times New Roman"/>
        </w:rPr>
        <w:t>Изпълнителят следва да предоставя услугите по гаранционна поддръжка, като предоставя за своя сметка единна точка за достъп за приемане на телефонни и e-</w:t>
      </w:r>
      <w:proofErr w:type="spellStart"/>
      <w:r w:rsidRPr="006F4EDE">
        <w:rPr>
          <w:rFonts w:ascii="Times New Roman" w:hAnsi="Times New Roman" w:cs="Times New Roman"/>
        </w:rPr>
        <w:t>mail</w:t>
      </w:r>
      <w:proofErr w:type="spellEnd"/>
      <w:r w:rsidRPr="006F4EDE">
        <w:rPr>
          <w:rFonts w:ascii="Times New Roman" w:hAnsi="Times New Roman" w:cs="Times New Roman"/>
        </w:rPr>
        <w:t xml:space="preserve"> съобщения.</w:t>
      </w:r>
    </w:p>
    <w:p w:rsidR="00B92CF5" w:rsidRDefault="00B92CF5" w:rsidP="00B92C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DD" w:rsidRDefault="00F208DD" w:rsidP="00F208DD">
    <w:pPr>
      <w:suppressAutoHyphens/>
      <w:jc w:val="both"/>
      <w:rPr>
        <w:color w:val="5B9BD5"/>
        <w:lang w:val="en-US"/>
      </w:rPr>
    </w:pPr>
    <w:r>
      <w:rPr>
        <w:noProof/>
        <w:lang w:bidi="ar-SA"/>
      </w:rPr>
      <w:drawing>
        <wp:anchor distT="0" distB="0" distL="114300" distR="114300" simplePos="0" relativeHeight="251659264" behindDoc="1" locked="0" layoutInCell="1" allowOverlap="1" wp14:anchorId="389AD81E" wp14:editId="2761CC9E">
          <wp:simplePos x="0" y="0"/>
          <wp:positionH relativeFrom="column">
            <wp:posOffset>4698365</wp:posOffset>
          </wp:positionH>
          <wp:positionV relativeFrom="paragraph">
            <wp:posOffset>-131445</wp:posOffset>
          </wp:positionV>
          <wp:extent cx="1435100" cy="1080135"/>
          <wp:effectExtent l="0" t="0" r="0" b="0"/>
          <wp:wrapSquare wrapText="bothSides"/>
          <wp:docPr id="64" name="Picture 64"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g-center-no-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801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1" locked="0" layoutInCell="1" allowOverlap="1" wp14:anchorId="6DF39B71" wp14:editId="359F3A48">
          <wp:simplePos x="0" y="0"/>
          <wp:positionH relativeFrom="column">
            <wp:posOffset>-179070</wp:posOffset>
          </wp:positionH>
          <wp:positionV relativeFrom="paragraph">
            <wp:posOffset>-131445</wp:posOffset>
          </wp:positionV>
          <wp:extent cx="1090930" cy="1007745"/>
          <wp:effectExtent l="0" t="0" r="0" b="1905"/>
          <wp:wrapTight wrapText="bothSides">
            <wp:wrapPolygon edited="0">
              <wp:start x="377" y="0"/>
              <wp:lineTo x="754" y="21233"/>
              <wp:lineTo x="17728" y="21233"/>
              <wp:lineTo x="17350" y="20416"/>
              <wp:lineTo x="20368" y="15516"/>
              <wp:lineTo x="19236" y="13883"/>
              <wp:lineTo x="20745" y="13066"/>
              <wp:lineTo x="19991" y="0"/>
              <wp:lineTo x="377"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t="11713" r="13445" b="10057"/>
                  <a:stretch>
                    <a:fillRect/>
                  </a:stretch>
                </pic:blipFill>
                <pic:spPr bwMode="auto">
                  <a:xfrm>
                    <a:off x="0" y="0"/>
                    <a:ext cx="1090930" cy="1007745"/>
                  </a:xfrm>
                  <a:prstGeom prst="rect">
                    <a:avLst/>
                  </a:prstGeom>
                  <a:noFill/>
                </pic:spPr>
              </pic:pic>
            </a:graphicData>
          </a:graphic>
          <wp14:sizeRelH relativeFrom="page">
            <wp14:pctWidth>0</wp14:pctWidth>
          </wp14:sizeRelH>
          <wp14:sizeRelV relativeFrom="page">
            <wp14:pctHeight>0</wp14:pctHeight>
          </wp14:sizeRelV>
        </wp:anchor>
      </w:drawing>
    </w:r>
    <w:r>
      <w:rPr>
        <w:color w:val="5B9BD5"/>
      </w:rPr>
      <w:t xml:space="preserve"> </w:t>
    </w:r>
  </w:p>
  <w:p w:rsidR="00F208DD" w:rsidRDefault="00F208DD" w:rsidP="00F208DD">
    <w:pPr>
      <w:suppressAutoHyphens/>
      <w:jc w:val="both"/>
      <w:rPr>
        <w:color w:val="5B9BD5"/>
        <w:lang w:val="en-US"/>
      </w:rPr>
    </w:pPr>
  </w:p>
  <w:p w:rsidR="00F208DD" w:rsidRPr="00F208DD" w:rsidRDefault="00F208DD" w:rsidP="00F208DD">
    <w:pPr>
      <w:tabs>
        <w:tab w:val="left" w:pos="5816"/>
      </w:tabs>
      <w:suppressAutoHyphens/>
      <w:rPr>
        <w:rFonts w:ascii="Calibri" w:hAnsi="Calibri"/>
        <w:b/>
        <w:i/>
        <w:sz w:val="14"/>
        <w:szCs w:val="14"/>
        <w:lang w:val="en-US" w:eastAsia="ar-SA"/>
      </w:rPr>
    </w:pPr>
  </w:p>
  <w:p w:rsidR="00F208DD" w:rsidRDefault="00F208DD" w:rsidP="005D50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31"/>
    <w:lvl w:ilvl="0">
      <w:start w:val="1"/>
      <w:numFmt w:val="bullet"/>
      <w:lvlText w:val=""/>
      <w:lvlJc w:val="left"/>
      <w:pPr>
        <w:tabs>
          <w:tab w:val="num" w:pos="0"/>
        </w:tabs>
        <w:ind w:left="1440" w:firstLine="0"/>
      </w:pPr>
      <w:rPr>
        <w:rFonts w:ascii="Symbol" w:hAnsi="Symbol" w:cs="Symbol" w:hint="default"/>
        <w:b w:val="0"/>
        <w:i w:val="0"/>
        <w:strike w:val="0"/>
        <w:dstrike w:val="0"/>
        <w:color w:val="000000"/>
        <w:position w:val="0"/>
        <w:sz w:val="20"/>
        <w:u w:val="none" w:color="000000"/>
        <w:effect w:val="none"/>
        <w:vertAlign w:val="baseline"/>
      </w:rPr>
    </w:lvl>
  </w:abstractNum>
  <w:abstractNum w:abstractNumId="1" w15:restartNumberingAfterBreak="0">
    <w:nsid w:val="00000027"/>
    <w:multiLevelType w:val="multilevel"/>
    <w:tmpl w:val="47F054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lang w:bidi="x-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9127179"/>
    <w:multiLevelType w:val="hybridMultilevel"/>
    <w:tmpl w:val="20ACC02E"/>
    <w:lvl w:ilvl="0" w:tplc="AB0A222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C5D72C7"/>
    <w:multiLevelType w:val="hybridMultilevel"/>
    <w:tmpl w:val="3DC4E2B8"/>
    <w:lvl w:ilvl="0" w:tplc="DFA08D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6D35F9"/>
    <w:multiLevelType w:val="hybridMultilevel"/>
    <w:tmpl w:val="03344EA0"/>
    <w:lvl w:ilvl="0" w:tplc="E654C6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DD"/>
    <w:rsid w:val="00015C97"/>
    <w:rsid w:val="0003605B"/>
    <w:rsid w:val="00042912"/>
    <w:rsid w:val="0006769B"/>
    <w:rsid w:val="000A004A"/>
    <w:rsid w:val="0014545A"/>
    <w:rsid w:val="001853C8"/>
    <w:rsid w:val="001C2267"/>
    <w:rsid w:val="001F600F"/>
    <w:rsid w:val="00225FC7"/>
    <w:rsid w:val="002A5F18"/>
    <w:rsid w:val="00342666"/>
    <w:rsid w:val="00392D11"/>
    <w:rsid w:val="00411246"/>
    <w:rsid w:val="00442988"/>
    <w:rsid w:val="00447092"/>
    <w:rsid w:val="004F4B4F"/>
    <w:rsid w:val="0056062E"/>
    <w:rsid w:val="005D5050"/>
    <w:rsid w:val="00627D4B"/>
    <w:rsid w:val="006A58BD"/>
    <w:rsid w:val="006F4EDE"/>
    <w:rsid w:val="00701BC9"/>
    <w:rsid w:val="007827BC"/>
    <w:rsid w:val="00793915"/>
    <w:rsid w:val="007F3159"/>
    <w:rsid w:val="007F5A19"/>
    <w:rsid w:val="00816DF4"/>
    <w:rsid w:val="0089376F"/>
    <w:rsid w:val="008F3F4C"/>
    <w:rsid w:val="009005B0"/>
    <w:rsid w:val="00906133"/>
    <w:rsid w:val="00930103"/>
    <w:rsid w:val="0093652B"/>
    <w:rsid w:val="009B40A2"/>
    <w:rsid w:val="00AB6F06"/>
    <w:rsid w:val="00B03EE9"/>
    <w:rsid w:val="00B9297B"/>
    <w:rsid w:val="00B92CF5"/>
    <w:rsid w:val="00C60FD0"/>
    <w:rsid w:val="00D0589A"/>
    <w:rsid w:val="00D52DCD"/>
    <w:rsid w:val="00EC2C78"/>
    <w:rsid w:val="00EC2D0F"/>
    <w:rsid w:val="00EF2C2D"/>
    <w:rsid w:val="00EF7040"/>
    <w:rsid w:val="00F13F41"/>
    <w:rsid w:val="00F208DD"/>
    <w:rsid w:val="00F367BE"/>
    <w:rsid w:val="00FC3AB9"/>
    <w:rsid w:val="00FC5A32"/>
    <w:rsid w:val="00FD3A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087FF22-0EA5-4DA0-B6A1-168FBC8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2C78"/>
    <w:pPr>
      <w:widowControl w:val="0"/>
      <w:spacing w:after="0" w:line="240" w:lineRule="auto"/>
    </w:pPr>
    <w:rPr>
      <w:rFonts w:ascii="Arial Unicode MS" w:eastAsia="Arial Unicode MS" w:hAnsi="Arial Unicode MS" w:cs="Arial Unicode MS"/>
      <w:color w:val="000000"/>
      <w:sz w:val="24"/>
      <w:szCs w:val="24"/>
      <w:lang w:eastAsia="bg-BG" w:bidi="bg-BG"/>
    </w:rPr>
  </w:style>
  <w:style w:type="paragraph" w:styleId="Heading2">
    <w:name w:val="heading 2"/>
    <w:basedOn w:val="Normal"/>
    <w:next w:val="Normal"/>
    <w:link w:val="Heading2Char"/>
    <w:uiPriority w:val="9"/>
    <w:semiHidden/>
    <w:unhideWhenUsed/>
    <w:qFormat/>
    <w:rsid w:val="000360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semiHidden/>
    <w:unhideWhenUsed/>
    <w:qFormat/>
    <w:rsid w:val="0003605B"/>
    <w:pPr>
      <w:widowControl/>
      <w:tabs>
        <w:tab w:val="num" w:pos="360"/>
      </w:tabs>
      <w:suppressAutoHyphens/>
      <w:spacing w:line="276" w:lineRule="auto"/>
      <w:ind w:firstLine="709"/>
      <w:jc w:val="both"/>
      <w:outlineLvl w:val="2"/>
    </w:pPr>
    <w:rPr>
      <w:rFonts w:ascii="Arial" w:eastAsia="Arial" w:hAnsi="Arial" w:cs="Times New Roman"/>
      <w:b/>
      <w:color w:val="000000"/>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
    <w:basedOn w:val="Normal"/>
    <w:link w:val="HeaderChar"/>
    <w:uiPriority w:val="99"/>
    <w:unhideWhenUsed/>
    <w:rsid w:val="00F208DD"/>
    <w:pPr>
      <w:tabs>
        <w:tab w:val="center" w:pos="4536"/>
        <w:tab w:val="right" w:pos="9072"/>
      </w:tabs>
    </w:pPr>
  </w:style>
  <w:style w:type="character" w:customStyle="1" w:styleId="HeaderChar">
    <w:name w:val="Header Char"/>
    <w:aliases w:val="Intestazione.int.intestazione Char,Intestazione.int Char,Char1 Char Char"/>
    <w:basedOn w:val="DefaultParagraphFont"/>
    <w:link w:val="Header"/>
    <w:uiPriority w:val="99"/>
    <w:rsid w:val="00F208DD"/>
  </w:style>
  <w:style w:type="paragraph" w:styleId="Footer">
    <w:name w:val="footer"/>
    <w:basedOn w:val="Normal"/>
    <w:link w:val="FooterChar"/>
    <w:uiPriority w:val="99"/>
    <w:unhideWhenUsed/>
    <w:rsid w:val="00F208DD"/>
    <w:pPr>
      <w:tabs>
        <w:tab w:val="center" w:pos="4536"/>
        <w:tab w:val="right" w:pos="9072"/>
      </w:tabs>
    </w:pPr>
  </w:style>
  <w:style w:type="character" w:customStyle="1" w:styleId="FooterChar">
    <w:name w:val="Footer Char"/>
    <w:basedOn w:val="DefaultParagraphFont"/>
    <w:link w:val="Footer"/>
    <w:uiPriority w:val="99"/>
    <w:rsid w:val="00F208DD"/>
  </w:style>
  <w:style w:type="paragraph" w:styleId="ListParagraph">
    <w:name w:val="List Paragraph"/>
    <w:basedOn w:val="Normal"/>
    <w:link w:val="ListParagraphChar"/>
    <w:qFormat/>
    <w:rsid w:val="001853C8"/>
    <w:pPr>
      <w:widowControl/>
      <w:ind w:left="720"/>
      <w:contextualSpacing/>
    </w:pPr>
    <w:rPr>
      <w:rFonts w:ascii="Times New Roman" w:eastAsia="Calibri" w:hAnsi="Times New Roman" w:cs="Times New Roman"/>
      <w:color w:val="auto"/>
      <w:lang w:bidi="ar-SA"/>
    </w:rPr>
  </w:style>
  <w:style w:type="character" w:customStyle="1" w:styleId="ListParagraphChar">
    <w:name w:val="List Paragraph Char"/>
    <w:link w:val="ListParagraph"/>
    <w:locked/>
    <w:rsid w:val="001853C8"/>
    <w:rPr>
      <w:rFonts w:ascii="Times New Roman" w:eastAsia="Calibri" w:hAnsi="Times New Roman" w:cs="Times New Roman"/>
      <w:sz w:val="24"/>
      <w:szCs w:val="24"/>
      <w:lang w:eastAsia="bg-BG"/>
    </w:rPr>
  </w:style>
  <w:style w:type="character" w:customStyle="1" w:styleId="spelle">
    <w:name w:val="spelle"/>
    <w:rsid w:val="00EC2C78"/>
  </w:style>
  <w:style w:type="paragraph" w:styleId="BalloonText">
    <w:name w:val="Balloon Text"/>
    <w:basedOn w:val="Normal"/>
    <w:link w:val="BalloonTextChar"/>
    <w:uiPriority w:val="99"/>
    <w:semiHidden/>
    <w:unhideWhenUsed/>
    <w:rsid w:val="00906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33"/>
    <w:rPr>
      <w:rFonts w:ascii="Segoe UI" w:eastAsia="Arial Unicode MS" w:hAnsi="Segoe UI" w:cs="Segoe UI"/>
      <w:color w:val="000000"/>
      <w:sz w:val="18"/>
      <w:szCs w:val="18"/>
      <w:lang w:eastAsia="bg-BG" w:bidi="bg-BG"/>
    </w:rPr>
  </w:style>
  <w:style w:type="character" w:styleId="CommentReference">
    <w:name w:val="annotation reference"/>
    <w:basedOn w:val="DefaultParagraphFont"/>
    <w:uiPriority w:val="99"/>
    <w:semiHidden/>
    <w:unhideWhenUsed/>
    <w:rsid w:val="001C2267"/>
    <w:rPr>
      <w:sz w:val="16"/>
      <w:szCs w:val="16"/>
    </w:rPr>
  </w:style>
  <w:style w:type="paragraph" w:styleId="CommentText">
    <w:name w:val="annotation text"/>
    <w:basedOn w:val="Normal"/>
    <w:link w:val="CommentTextChar"/>
    <w:uiPriority w:val="99"/>
    <w:semiHidden/>
    <w:unhideWhenUsed/>
    <w:rsid w:val="001C2267"/>
    <w:rPr>
      <w:sz w:val="20"/>
      <w:szCs w:val="20"/>
    </w:rPr>
  </w:style>
  <w:style w:type="character" w:customStyle="1" w:styleId="CommentTextChar">
    <w:name w:val="Comment Text Char"/>
    <w:basedOn w:val="DefaultParagraphFont"/>
    <w:link w:val="CommentText"/>
    <w:uiPriority w:val="99"/>
    <w:semiHidden/>
    <w:rsid w:val="001C2267"/>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1C2267"/>
    <w:rPr>
      <w:b/>
      <w:bCs/>
    </w:rPr>
  </w:style>
  <w:style w:type="character" w:customStyle="1" w:styleId="CommentSubjectChar">
    <w:name w:val="Comment Subject Char"/>
    <w:basedOn w:val="CommentTextChar"/>
    <w:link w:val="CommentSubject"/>
    <w:uiPriority w:val="99"/>
    <w:semiHidden/>
    <w:rsid w:val="001C2267"/>
    <w:rPr>
      <w:rFonts w:ascii="Arial Unicode MS" w:eastAsia="Arial Unicode MS" w:hAnsi="Arial Unicode MS" w:cs="Arial Unicode MS"/>
      <w:b/>
      <w:bCs/>
      <w:color w:val="000000"/>
      <w:sz w:val="20"/>
      <w:szCs w:val="20"/>
      <w:lang w:eastAsia="bg-BG" w:bidi="bg-BG"/>
    </w:rPr>
  </w:style>
  <w:style w:type="table" w:styleId="TableGrid">
    <w:name w:val="Table Grid"/>
    <w:basedOn w:val="TableNormal"/>
    <w:uiPriority w:val="39"/>
    <w:rsid w:val="006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03605B"/>
    <w:rPr>
      <w:rFonts w:ascii="Arial" w:eastAsia="Arial" w:hAnsi="Arial" w:cs="Times New Roman"/>
      <w:b/>
      <w:color w:val="000000"/>
      <w:sz w:val="24"/>
      <w:szCs w:val="24"/>
      <w:lang w:val="en-US" w:eastAsia="zh-CN"/>
    </w:rPr>
  </w:style>
  <w:style w:type="character" w:customStyle="1" w:styleId="Heading2Char">
    <w:name w:val="Heading 2 Char"/>
    <w:basedOn w:val="DefaultParagraphFont"/>
    <w:link w:val="Heading2"/>
    <w:uiPriority w:val="9"/>
    <w:semiHidden/>
    <w:rsid w:val="0003605B"/>
    <w:rPr>
      <w:rFonts w:asciiTheme="majorHAnsi" w:eastAsiaTheme="majorEastAsia" w:hAnsiTheme="majorHAnsi" w:cstheme="majorBidi"/>
      <w:color w:val="2E74B5" w:themeColor="accent1" w:themeShade="BF"/>
      <w:sz w:val="26"/>
      <w:szCs w:val="26"/>
      <w:lang w:eastAsia="bg-BG" w:bidi="bg-BG"/>
    </w:rPr>
  </w:style>
  <w:style w:type="paragraph" w:styleId="FootnoteText">
    <w:name w:val="footnote text"/>
    <w:basedOn w:val="Normal"/>
    <w:link w:val="FootnoteTextChar"/>
    <w:uiPriority w:val="99"/>
    <w:semiHidden/>
    <w:unhideWhenUsed/>
    <w:rsid w:val="00B92CF5"/>
    <w:rPr>
      <w:sz w:val="20"/>
      <w:szCs w:val="20"/>
    </w:rPr>
  </w:style>
  <w:style w:type="character" w:customStyle="1" w:styleId="FootnoteTextChar">
    <w:name w:val="Footnote Text Char"/>
    <w:basedOn w:val="DefaultParagraphFont"/>
    <w:link w:val="FootnoteText"/>
    <w:uiPriority w:val="99"/>
    <w:semiHidden/>
    <w:rsid w:val="00B92CF5"/>
    <w:rPr>
      <w:rFonts w:ascii="Arial Unicode MS" w:eastAsia="Arial Unicode MS" w:hAnsi="Arial Unicode MS" w:cs="Arial Unicode MS"/>
      <w:color w:val="000000"/>
      <w:sz w:val="20"/>
      <w:szCs w:val="20"/>
      <w:lang w:eastAsia="bg-BG" w:bidi="bg-BG"/>
    </w:rPr>
  </w:style>
  <w:style w:type="character" w:styleId="FootnoteReference">
    <w:name w:val="footnote reference"/>
    <w:basedOn w:val="DefaultParagraphFont"/>
    <w:uiPriority w:val="99"/>
    <w:semiHidden/>
    <w:unhideWhenUsed/>
    <w:rsid w:val="00B92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Mitseva</dc:creator>
  <cp:keywords/>
  <dc:description/>
  <cp:lastModifiedBy>Yoanna Ivanova</cp:lastModifiedBy>
  <cp:revision>5</cp:revision>
  <cp:lastPrinted>2018-08-28T10:33:00Z</cp:lastPrinted>
  <dcterms:created xsi:type="dcterms:W3CDTF">2018-09-04T06:06:00Z</dcterms:created>
  <dcterms:modified xsi:type="dcterms:W3CDTF">2018-10-16T10:46:00Z</dcterms:modified>
</cp:coreProperties>
</file>