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61" w:rsidRPr="00BB61AA" w:rsidRDefault="00033361" w:rsidP="00033361">
      <w:pPr>
        <w:tabs>
          <w:tab w:val="right" w:pos="907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  <w:t xml:space="preserve">Приложение </w:t>
      </w:r>
      <w:r w:rsidR="00BB61AA">
        <w:rPr>
          <w:rFonts w:ascii="Times New Roman" w:hAnsi="Times New Roman" w:cs="Times New Roman"/>
          <w:b/>
          <w:sz w:val="24"/>
          <w:szCs w:val="24"/>
        </w:rPr>
        <w:t>2</w:t>
      </w:r>
    </w:p>
    <w:p w:rsidR="00033361" w:rsidRPr="00033361" w:rsidRDefault="00033361" w:rsidP="00033361">
      <w:pPr>
        <w:tabs>
          <w:tab w:val="left" w:pos="6237"/>
        </w:tabs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033361" w:rsidRPr="00D6294A" w:rsidRDefault="00033361" w:rsidP="00D6294A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D6294A">
        <w:rPr>
          <w:rFonts w:ascii="Times New Roman" w:hAnsi="Times New Roman" w:cs="Times New Roman"/>
          <w:b/>
          <w:sz w:val="28"/>
          <w:szCs w:val="28"/>
          <w:lang w:val="bg-BG"/>
        </w:rPr>
        <w:t>Критерии за допустимост и минимални  изисквания към участниците.</w:t>
      </w:r>
    </w:p>
    <w:p w:rsidR="00033361" w:rsidRPr="00356AF1" w:rsidRDefault="00033361" w:rsidP="0003336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>За изпълнение на обществената поръчка, всеки участник трябва да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представи доказателство че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305366" w:rsidRPr="00305366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азполага с необходимата ресурсна база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 xml:space="preserve"> и апаратура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 xml:space="preserve">в съответствие с Техническите изисквания (Приложение 1)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за изпълнението на поръчката в 27- те административни области в България</w:t>
      </w:r>
      <w:r w:rsidR="0030536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33361" w:rsidRPr="00356AF1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ма 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>договор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поне 2 лица на дл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 xml:space="preserve">ъжност и „Инженер-проектант” и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14 лица на длъжност „Монтьор електронно телекомуникационно оборудване”, които да участват в изпълнението на поръчката.</w:t>
      </w:r>
    </w:p>
    <w:p w:rsidR="00033361" w:rsidRPr="00356AF1" w:rsidRDefault="00033361" w:rsidP="0003336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>За доказване на минималният изискан брой лица на длъжност „Монтьор електронно телекомуникационно оборудване” и „Инженер-проектант”, всеки участник трябва да представи справка на актуалното състояние на действащите трудови договори, издадена от ТД на НАП, актуална към момента на подаване на офертата си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или да представи подписани 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>договори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квалифицирани лица и доказателство за тяхната квалификация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33361" w:rsidRPr="00356AF1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Участникът следва да има годишен оборот формиран от изграждане на телекомуникационни обекти в размер на 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00 000 /седемстотин хиляди/ лв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 без ДДС за последните 3 приключили финансови години. Доказателства за наличието на специализиран оборот са счетоводен опис на приходи и разходи и баланс. </w:t>
      </w:r>
    </w:p>
    <w:p w:rsidR="00033361" w:rsidRPr="00356AF1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Участникът да има валидно към момента на подаване на офертата Удостоверение издадено от Камарата на строителите в България за строежи от I група, III категория. За доказване на наличието на удостоверение се прилага заверено копие.</w:t>
      </w:r>
    </w:p>
    <w:p w:rsidR="00033361" w:rsidRPr="00356AF1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Проектите да бъдат изработени от лица, притежаващи необходимата проектантска правоспособност и вписани в съответния регистър на Камара на инженерите в инвестиционното проектиране. Прилагат се доказателства – копия от удостоверения.</w:t>
      </w:r>
    </w:p>
    <w:p w:rsidR="00033361" w:rsidRPr="00356AF1" w:rsidRDefault="00033361" w:rsidP="0003336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AF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D6294A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356A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>Участникът да е сключил най-малко три договора с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 xml:space="preserve"> предмет,</w:t>
      </w:r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 аналогичен или подобен на </w:t>
      </w:r>
      <w:r w:rsidR="00D6294A">
        <w:rPr>
          <w:rFonts w:ascii="Times New Roman" w:hAnsi="Times New Roman" w:cs="Times New Roman"/>
          <w:sz w:val="24"/>
          <w:szCs w:val="24"/>
          <w:lang w:val="bg-BG"/>
        </w:rPr>
        <w:t>настоящата</w:t>
      </w:r>
      <w:bookmarkStart w:id="0" w:name="_GoBack"/>
      <w:bookmarkEnd w:id="0"/>
      <w:r w:rsidRPr="00356AF1">
        <w:rPr>
          <w:rFonts w:ascii="Times New Roman" w:hAnsi="Times New Roman" w:cs="Times New Roman"/>
          <w:sz w:val="24"/>
          <w:szCs w:val="24"/>
          <w:lang w:val="bg-BG"/>
        </w:rPr>
        <w:t xml:space="preserve"> поръчката през последните 3 години.</w:t>
      </w:r>
    </w:p>
    <w:p w:rsidR="00C423EC" w:rsidRDefault="00D6294A"/>
    <w:sectPr w:rsidR="00C4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F21"/>
    <w:multiLevelType w:val="multilevel"/>
    <w:tmpl w:val="6C3A4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61"/>
    <w:rsid w:val="00033361"/>
    <w:rsid w:val="00305366"/>
    <w:rsid w:val="005B7134"/>
    <w:rsid w:val="006F1B9B"/>
    <w:rsid w:val="007D4FCB"/>
    <w:rsid w:val="00B63A83"/>
    <w:rsid w:val="00BB61AA"/>
    <w:rsid w:val="00C668BB"/>
    <w:rsid w:val="00D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3361"/>
    <w:pPr>
      <w:ind w:left="720"/>
      <w:contextualSpacing/>
    </w:pPr>
    <w:rPr>
      <w:rFonts w:eastAsiaTheme="minorEastAsia"/>
      <w:lang w:val="bg-BG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36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33361"/>
    <w:pPr>
      <w:ind w:left="720"/>
      <w:contextualSpacing/>
    </w:pPr>
    <w:rPr>
      <w:rFonts w:eastAsiaTheme="minorEastAsia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DVV</dc:creator>
  <cp:lastModifiedBy>DVV</cp:lastModifiedBy>
  <cp:revision>4</cp:revision>
  <dcterms:created xsi:type="dcterms:W3CDTF">2013-12-04T09:58:00Z</dcterms:created>
  <dcterms:modified xsi:type="dcterms:W3CDTF">2013-12-05T14:32:00Z</dcterms:modified>
</cp:coreProperties>
</file>