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61" w:rsidRPr="00BB61AA" w:rsidRDefault="00033361" w:rsidP="00033361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Приложение </w:t>
      </w:r>
      <w:r w:rsidR="00BB61AA">
        <w:rPr>
          <w:rFonts w:ascii="Times New Roman" w:hAnsi="Times New Roman" w:cs="Times New Roman"/>
          <w:b/>
          <w:sz w:val="24"/>
          <w:szCs w:val="24"/>
        </w:rPr>
        <w:t>2</w:t>
      </w:r>
    </w:p>
    <w:p w:rsidR="00033361" w:rsidRPr="00033361" w:rsidRDefault="00033361" w:rsidP="00033361">
      <w:pPr>
        <w:tabs>
          <w:tab w:val="left" w:pos="6237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33361" w:rsidRPr="00D6294A" w:rsidRDefault="00033361" w:rsidP="00D6294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6294A">
        <w:rPr>
          <w:rFonts w:ascii="Times New Roman" w:hAnsi="Times New Roman" w:cs="Times New Roman"/>
          <w:b/>
          <w:sz w:val="28"/>
          <w:szCs w:val="28"/>
          <w:lang w:val="bg-BG"/>
        </w:rPr>
        <w:t>Критерии за допустимост и минимални  изисквания към участниците.</w:t>
      </w:r>
    </w:p>
    <w:p w:rsidR="00033361" w:rsidRPr="00356AF1" w:rsidRDefault="00033361" w:rsidP="0003336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AF1">
        <w:rPr>
          <w:rFonts w:ascii="Times New Roman" w:hAnsi="Times New Roman" w:cs="Times New Roman"/>
          <w:sz w:val="24"/>
          <w:szCs w:val="24"/>
          <w:lang w:val="bg-BG"/>
        </w:rPr>
        <w:t>За изпълнение на обществената поръчка, всеки участник трябва 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представи доказателство че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305366" w:rsidRPr="00305366" w:rsidRDefault="00033361" w:rsidP="000333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AF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294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356A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>азполага с необходимата ресурсна база</w:t>
      </w:r>
      <w:r w:rsidR="00D6294A">
        <w:rPr>
          <w:rFonts w:ascii="Times New Roman" w:hAnsi="Times New Roman" w:cs="Times New Roman"/>
          <w:sz w:val="24"/>
          <w:szCs w:val="24"/>
          <w:lang w:val="bg-BG"/>
        </w:rPr>
        <w:t xml:space="preserve"> и апаратура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294A"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Техническите изисквания (Приложение 1) 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>за изпълнението на поръчката в 27- те административни области в България</w:t>
      </w:r>
      <w:r w:rsidR="0030536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33361" w:rsidRPr="00356AF1" w:rsidRDefault="00033361" w:rsidP="000333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AF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294A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56A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 xml:space="preserve">ма </w:t>
      </w:r>
      <w:r w:rsidR="00D6294A">
        <w:rPr>
          <w:rFonts w:ascii="Times New Roman" w:hAnsi="Times New Roman" w:cs="Times New Roman"/>
          <w:sz w:val="24"/>
          <w:szCs w:val="24"/>
          <w:lang w:val="bg-BG"/>
        </w:rPr>
        <w:t>договор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>поне 2 лица на дл</w:t>
      </w:r>
      <w:r w:rsidR="00D6294A">
        <w:rPr>
          <w:rFonts w:ascii="Times New Roman" w:hAnsi="Times New Roman" w:cs="Times New Roman"/>
          <w:sz w:val="24"/>
          <w:szCs w:val="24"/>
          <w:lang w:val="bg-BG"/>
        </w:rPr>
        <w:t xml:space="preserve">ъжност и „Инженер-проектант” и 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>14 лица на длъжност „Монтьор електронно телекомуникационно оборудване”, които да участват в изпълнението на поръчката.</w:t>
      </w:r>
    </w:p>
    <w:p w:rsidR="00033361" w:rsidRPr="00356AF1" w:rsidRDefault="00033361" w:rsidP="000333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AF1">
        <w:rPr>
          <w:rFonts w:ascii="Times New Roman" w:hAnsi="Times New Roman" w:cs="Times New Roman"/>
          <w:sz w:val="24"/>
          <w:szCs w:val="24"/>
          <w:lang w:val="bg-BG"/>
        </w:rPr>
        <w:t>За доказване на минималният изискан брой лица на длъжност „Монтьор електронно телекомуникационно оборудване” и „Инженер-проектант”, всеки участник трябва да представи справка на актуалното състояние на действащите трудови договори, издадена от ТД на НАП, актуална към момента на подаване на офертата 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да представи подписани </w:t>
      </w:r>
      <w:r w:rsidR="00D6294A">
        <w:rPr>
          <w:rFonts w:ascii="Times New Roman" w:hAnsi="Times New Roman" w:cs="Times New Roman"/>
          <w:sz w:val="24"/>
          <w:szCs w:val="24"/>
          <w:lang w:val="bg-BG"/>
        </w:rPr>
        <w:t>договори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квалифицирани лица и доказателство за тяхната квалификация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33361" w:rsidRPr="00356AF1" w:rsidRDefault="00033361" w:rsidP="000333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AF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294A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356A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 xml:space="preserve">Участникът следва да има годишен оборот формиран от изграждане на телекомуникационни обекти в размер на </w:t>
      </w:r>
      <w:r w:rsidR="00D6294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>00 000 /седемстотин хиляди/ лв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 xml:space="preserve"> без ДДС за последните 3 приключили финансови години. Доказателства за наличието на специализиран оборот са счетоводен опис на приходи и разходи и баланс. </w:t>
      </w:r>
    </w:p>
    <w:p w:rsidR="00033361" w:rsidRPr="00356AF1" w:rsidRDefault="00033361" w:rsidP="000333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AF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294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356A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>Участникът да има валидно към момента на подаване на офертата Удостоверение издадено от Камарата на строителите в България за строежи от I група, III категория. За доказване на наличието на удостоверение се прилага заверено копие.</w:t>
      </w:r>
    </w:p>
    <w:p w:rsidR="00033361" w:rsidRPr="00356AF1" w:rsidRDefault="00033361" w:rsidP="000333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AF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294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356A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>Проектите да бъдат изработени от лица, притежаващи необходимата проектантска правоспособност и вписани в съответния регистър на Камара на инженерите в инвестиционното проектиране. Прилагат се доказателства – копия от удостоверения.</w:t>
      </w:r>
    </w:p>
    <w:p w:rsidR="00033361" w:rsidRPr="00356AF1" w:rsidRDefault="00033361" w:rsidP="000333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AF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294A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356A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>Участникът да е сключил най-малко три договора с</w:t>
      </w:r>
      <w:r w:rsidR="00D6294A">
        <w:rPr>
          <w:rFonts w:ascii="Times New Roman" w:hAnsi="Times New Roman" w:cs="Times New Roman"/>
          <w:sz w:val="24"/>
          <w:szCs w:val="24"/>
          <w:lang w:val="bg-BG"/>
        </w:rPr>
        <w:t xml:space="preserve"> предмет,</w:t>
      </w:r>
      <w:r w:rsidRPr="00356AF1">
        <w:rPr>
          <w:rFonts w:ascii="Times New Roman" w:hAnsi="Times New Roman" w:cs="Times New Roman"/>
          <w:sz w:val="24"/>
          <w:szCs w:val="24"/>
          <w:lang w:val="bg-BG"/>
        </w:rPr>
        <w:t xml:space="preserve"> аналогичен или подобен на </w:t>
      </w:r>
      <w:r w:rsidR="00D6294A">
        <w:rPr>
          <w:rFonts w:ascii="Times New Roman" w:hAnsi="Times New Roman" w:cs="Times New Roman"/>
          <w:sz w:val="24"/>
          <w:szCs w:val="24"/>
          <w:lang w:val="bg-BG"/>
        </w:rPr>
        <w:t>настоящата</w:t>
      </w:r>
      <w:bookmarkStart w:id="0" w:name="_GoBack"/>
      <w:bookmarkEnd w:id="0"/>
      <w:r w:rsidRPr="00356AF1">
        <w:rPr>
          <w:rFonts w:ascii="Times New Roman" w:hAnsi="Times New Roman" w:cs="Times New Roman"/>
          <w:sz w:val="24"/>
          <w:szCs w:val="24"/>
          <w:lang w:val="bg-BG"/>
        </w:rPr>
        <w:t xml:space="preserve"> поръчката през последните 3 години.</w:t>
      </w:r>
    </w:p>
    <w:p w:rsidR="00C423EC" w:rsidRDefault="00D6294A"/>
    <w:sectPr w:rsidR="00C4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F21"/>
    <w:multiLevelType w:val="multilevel"/>
    <w:tmpl w:val="6C3A4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61"/>
    <w:rsid w:val="00033361"/>
    <w:rsid w:val="00305366"/>
    <w:rsid w:val="005B7134"/>
    <w:rsid w:val="006F1B9B"/>
    <w:rsid w:val="007D4FCB"/>
    <w:rsid w:val="00B63A83"/>
    <w:rsid w:val="00BB61AA"/>
    <w:rsid w:val="00C668BB"/>
    <w:rsid w:val="00D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3361"/>
    <w:pPr>
      <w:ind w:left="720"/>
      <w:contextualSpacing/>
    </w:pPr>
    <w:rPr>
      <w:rFonts w:eastAsiaTheme="minorEastAsia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3361"/>
    <w:pPr>
      <w:ind w:left="720"/>
      <w:contextualSpacing/>
    </w:pPr>
    <w:rPr>
      <w:rFonts w:eastAsiaTheme="minorEastAsia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DVV</dc:creator>
  <cp:lastModifiedBy>DVV</cp:lastModifiedBy>
  <cp:revision>4</cp:revision>
  <dcterms:created xsi:type="dcterms:W3CDTF">2013-12-04T09:58:00Z</dcterms:created>
  <dcterms:modified xsi:type="dcterms:W3CDTF">2013-12-05T14:32:00Z</dcterms:modified>
</cp:coreProperties>
</file>